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45" w:rsidRPr="006D1EE0" w:rsidRDefault="006678AC" w:rsidP="006678AC">
      <w:pPr>
        <w:autoSpaceDE w:val="0"/>
        <w:autoSpaceDN w:val="0"/>
        <w:adjustRightInd w:val="0"/>
        <w:spacing w:after="0" w:line="240" w:lineRule="auto"/>
        <w:jc w:val="center"/>
        <w:rPr>
          <w:rFonts w:cs="Calibri"/>
          <w:b/>
          <w:bCs/>
          <w:sz w:val="24"/>
          <w:szCs w:val="24"/>
        </w:rPr>
      </w:pPr>
      <w:bookmarkStart w:id="0" w:name="_GoBack"/>
      <w:bookmarkEnd w:id="0"/>
      <w:r w:rsidRPr="006D1EE0">
        <w:rPr>
          <w:rFonts w:cs="Calibri"/>
          <w:b/>
          <w:bCs/>
          <w:sz w:val="24"/>
          <w:szCs w:val="24"/>
        </w:rPr>
        <w:t>PROJECT PROPOSAL</w:t>
      </w:r>
    </w:p>
    <w:p w:rsidR="006678AC" w:rsidRPr="006D1EE0" w:rsidRDefault="00B95C7B" w:rsidP="00277E45">
      <w:pPr>
        <w:rPr>
          <w:rFonts w:cs="Calibri"/>
          <w:b/>
          <w:bCs/>
          <w:sz w:val="24"/>
          <w:szCs w:val="24"/>
        </w:rPr>
      </w:pPr>
      <w:r w:rsidRPr="006D1EE0">
        <w:rPr>
          <w:rFonts w:cs="Calibri"/>
          <w:b/>
          <w:bCs/>
          <w:sz w:val="24"/>
          <w:szCs w:val="24"/>
        </w:rPr>
        <w:t>Basic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06"/>
      </w:tblGrid>
      <w:tr w:rsidR="006678AC" w:rsidRPr="006D1EE0" w:rsidTr="00B7296D">
        <w:tc>
          <w:tcPr>
            <w:tcW w:w="2802" w:type="dxa"/>
          </w:tcPr>
          <w:p w:rsidR="006678AC" w:rsidRPr="006D1EE0" w:rsidRDefault="006678AC" w:rsidP="00950778">
            <w:pPr>
              <w:spacing w:after="0" w:line="240" w:lineRule="auto"/>
              <w:rPr>
                <w:rFonts w:cs="Calibri"/>
                <w:sz w:val="24"/>
                <w:szCs w:val="24"/>
              </w:rPr>
            </w:pPr>
            <w:r w:rsidRPr="006D1EE0">
              <w:rPr>
                <w:rFonts w:cs="Calibri"/>
                <w:sz w:val="24"/>
                <w:szCs w:val="24"/>
              </w:rPr>
              <w:t>PROJECT TITLE</w:t>
            </w:r>
          </w:p>
        </w:tc>
        <w:tc>
          <w:tcPr>
            <w:tcW w:w="9906" w:type="dxa"/>
          </w:tcPr>
          <w:p w:rsidR="007D51AA" w:rsidRPr="006D1EE0" w:rsidRDefault="007D51AA" w:rsidP="007D51AA">
            <w:pPr>
              <w:pStyle w:val="NoSpacing"/>
              <w:numPr>
                <w:ilvl w:val="0"/>
                <w:numId w:val="0"/>
              </w:numPr>
              <w:rPr>
                <w:sz w:val="24"/>
                <w:szCs w:val="24"/>
                <w:rtl/>
              </w:rPr>
            </w:pPr>
            <w:r w:rsidRPr="006D1EE0">
              <w:rPr>
                <w:sz w:val="24"/>
                <w:szCs w:val="24"/>
              </w:rPr>
              <w:t>CONSOLIDATING REPRESENTATION AND PARTICIPATION IN GHANA</w:t>
            </w:r>
          </w:p>
          <w:p w:rsidR="006678AC" w:rsidRPr="006D1EE0" w:rsidRDefault="006678AC" w:rsidP="00950778">
            <w:pPr>
              <w:spacing w:after="0" w:line="240" w:lineRule="auto"/>
              <w:rPr>
                <w:rFonts w:cs="Calibri"/>
                <w:sz w:val="24"/>
                <w:szCs w:val="24"/>
              </w:rPr>
            </w:pPr>
          </w:p>
        </w:tc>
      </w:tr>
      <w:tr w:rsidR="006678AC" w:rsidRPr="006D1EE0" w:rsidTr="00B7296D">
        <w:tc>
          <w:tcPr>
            <w:tcW w:w="2802" w:type="dxa"/>
          </w:tcPr>
          <w:p w:rsidR="006678AC" w:rsidRPr="006D1EE0" w:rsidRDefault="006678AC" w:rsidP="00950778">
            <w:pPr>
              <w:spacing w:after="0" w:line="240" w:lineRule="auto"/>
              <w:rPr>
                <w:rFonts w:cs="Calibri"/>
                <w:sz w:val="24"/>
                <w:szCs w:val="24"/>
              </w:rPr>
            </w:pPr>
            <w:r w:rsidRPr="006D1EE0">
              <w:rPr>
                <w:rFonts w:cs="Calibri"/>
                <w:sz w:val="24"/>
                <w:szCs w:val="24"/>
              </w:rPr>
              <w:t>RESPONSIBLE PARTY</w:t>
            </w:r>
          </w:p>
        </w:tc>
        <w:tc>
          <w:tcPr>
            <w:tcW w:w="9906" w:type="dxa"/>
          </w:tcPr>
          <w:p w:rsidR="006678AC" w:rsidRPr="006D1EE0" w:rsidRDefault="00B31EE0" w:rsidP="00950778">
            <w:pPr>
              <w:spacing w:after="0" w:line="240" w:lineRule="auto"/>
              <w:rPr>
                <w:rFonts w:cs="Calibri"/>
                <w:sz w:val="24"/>
                <w:szCs w:val="24"/>
              </w:rPr>
            </w:pPr>
            <w:r w:rsidRPr="006D1EE0">
              <w:rPr>
                <w:rFonts w:cs="Calibri"/>
                <w:sz w:val="24"/>
                <w:szCs w:val="24"/>
              </w:rPr>
              <w:t xml:space="preserve">National African Peer Review Mechanism </w:t>
            </w:r>
            <w:r w:rsidR="000C036B" w:rsidRPr="006D1EE0">
              <w:rPr>
                <w:rFonts w:cs="Calibri"/>
                <w:sz w:val="24"/>
                <w:szCs w:val="24"/>
              </w:rPr>
              <w:t>Governing Council</w:t>
            </w:r>
          </w:p>
        </w:tc>
      </w:tr>
      <w:tr w:rsidR="006678AC" w:rsidRPr="006D1EE0" w:rsidTr="00B7296D">
        <w:tc>
          <w:tcPr>
            <w:tcW w:w="2802" w:type="dxa"/>
          </w:tcPr>
          <w:p w:rsidR="006678AC" w:rsidRPr="006D1EE0" w:rsidRDefault="006678AC" w:rsidP="00950778">
            <w:pPr>
              <w:spacing w:after="0" w:line="240" w:lineRule="auto"/>
              <w:rPr>
                <w:rFonts w:cs="Calibri"/>
                <w:sz w:val="24"/>
                <w:szCs w:val="24"/>
              </w:rPr>
            </w:pPr>
            <w:r w:rsidRPr="006D1EE0">
              <w:rPr>
                <w:rFonts w:cs="Calibri"/>
                <w:sz w:val="24"/>
                <w:szCs w:val="24"/>
              </w:rPr>
              <w:t>IMPLEMENTING PARTNER</w:t>
            </w:r>
          </w:p>
        </w:tc>
        <w:tc>
          <w:tcPr>
            <w:tcW w:w="9906" w:type="dxa"/>
          </w:tcPr>
          <w:p w:rsidR="006678AC" w:rsidRPr="006D1EE0" w:rsidRDefault="007D51AA" w:rsidP="00950778">
            <w:pPr>
              <w:spacing w:after="0" w:line="240" w:lineRule="auto"/>
              <w:rPr>
                <w:rFonts w:cs="Calibri"/>
                <w:sz w:val="24"/>
                <w:szCs w:val="24"/>
              </w:rPr>
            </w:pPr>
            <w:r w:rsidRPr="006D1EE0">
              <w:rPr>
                <w:rFonts w:cs="Calibri"/>
                <w:bCs/>
                <w:sz w:val="24"/>
                <w:szCs w:val="24"/>
              </w:rPr>
              <w:t>Inter-Ministerial Coordinating Committee on Decentralisation (IMCC)</w:t>
            </w:r>
          </w:p>
        </w:tc>
      </w:tr>
      <w:tr w:rsidR="006678AC" w:rsidRPr="006D1EE0" w:rsidTr="00B7296D">
        <w:tc>
          <w:tcPr>
            <w:tcW w:w="2802" w:type="dxa"/>
          </w:tcPr>
          <w:p w:rsidR="006678AC" w:rsidRPr="006D1EE0" w:rsidRDefault="006678AC" w:rsidP="00950778">
            <w:pPr>
              <w:spacing w:after="0" w:line="240" w:lineRule="auto"/>
              <w:rPr>
                <w:rFonts w:cs="Calibri"/>
                <w:sz w:val="24"/>
                <w:szCs w:val="24"/>
              </w:rPr>
            </w:pPr>
            <w:r w:rsidRPr="006D1EE0">
              <w:rPr>
                <w:rFonts w:cs="Calibri"/>
                <w:sz w:val="24"/>
                <w:szCs w:val="24"/>
              </w:rPr>
              <w:t>EXECUTING PARTNERS</w:t>
            </w:r>
          </w:p>
        </w:tc>
        <w:tc>
          <w:tcPr>
            <w:tcW w:w="9906" w:type="dxa"/>
          </w:tcPr>
          <w:p w:rsidR="006678AC" w:rsidRPr="006D1EE0" w:rsidRDefault="006678AC" w:rsidP="00950778">
            <w:pPr>
              <w:spacing w:after="0" w:line="240" w:lineRule="auto"/>
              <w:rPr>
                <w:rFonts w:cs="Calibri"/>
                <w:sz w:val="24"/>
                <w:szCs w:val="24"/>
              </w:rPr>
            </w:pPr>
          </w:p>
        </w:tc>
      </w:tr>
      <w:tr w:rsidR="006678AC" w:rsidRPr="006D1EE0" w:rsidTr="00B7296D">
        <w:tc>
          <w:tcPr>
            <w:tcW w:w="2802" w:type="dxa"/>
          </w:tcPr>
          <w:p w:rsidR="006678AC" w:rsidRPr="006D1EE0" w:rsidRDefault="006678AC" w:rsidP="00950778">
            <w:pPr>
              <w:spacing w:after="0" w:line="240" w:lineRule="auto"/>
              <w:rPr>
                <w:rFonts w:cs="Calibri"/>
                <w:sz w:val="24"/>
                <w:szCs w:val="24"/>
              </w:rPr>
            </w:pPr>
            <w:r w:rsidRPr="006D1EE0">
              <w:rPr>
                <w:rFonts w:cs="Calibri"/>
                <w:sz w:val="24"/>
                <w:szCs w:val="24"/>
              </w:rPr>
              <w:t>DURATION</w:t>
            </w:r>
          </w:p>
        </w:tc>
        <w:tc>
          <w:tcPr>
            <w:tcW w:w="9906" w:type="dxa"/>
          </w:tcPr>
          <w:p w:rsidR="006678AC" w:rsidRPr="006D1EE0" w:rsidRDefault="00A0649E" w:rsidP="00A0649E">
            <w:pPr>
              <w:spacing w:after="0" w:line="240" w:lineRule="auto"/>
              <w:rPr>
                <w:rFonts w:cs="Calibri"/>
                <w:sz w:val="24"/>
                <w:szCs w:val="24"/>
              </w:rPr>
            </w:pPr>
            <w:r w:rsidRPr="006D1EE0">
              <w:rPr>
                <w:rFonts w:cs="Calibri"/>
                <w:sz w:val="24"/>
                <w:szCs w:val="24"/>
              </w:rPr>
              <w:t>12</w:t>
            </w:r>
            <w:r w:rsidR="00704852" w:rsidRPr="006D1EE0">
              <w:rPr>
                <w:rFonts w:cs="Calibri"/>
                <w:sz w:val="24"/>
                <w:szCs w:val="24"/>
              </w:rPr>
              <w:t xml:space="preserve"> </w:t>
            </w:r>
            <w:r w:rsidRPr="006D1EE0">
              <w:rPr>
                <w:rFonts w:cs="Calibri"/>
                <w:sz w:val="24"/>
                <w:szCs w:val="24"/>
              </w:rPr>
              <w:t xml:space="preserve">months </w:t>
            </w:r>
          </w:p>
        </w:tc>
      </w:tr>
      <w:tr w:rsidR="006678AC" w:rsidRPr="006D1EE0" w:rsidTr="00B7296D">
        <w:tc>
          <w:tcPr>
            <w:tcW w:w="2802" w:type="dxa"/>
          </w:tcPr>
          <w:p w:rsidR="006678AC" w:rsidRPr="006D1EE0" w:rsidRDefault="006678AC" w:rsidP="00950778">
            <w:pPr>
              <w:spacing w:after="0" w:line="240" w:lineRule="auto"/>
              <w:rPr>
                <w:rFonts w:cs="Calibri"/>
                <w:sz w:val="24"/>
                <w:szCs w:val="24"/>
              </w:rPr>
            </w:pPr>
            <w:r w:rsidRPr="006D1EE0">
              <w:rPr>
                <w:rFonts w:cs="Calibri"/>
                <w:sz w:val="24"/>
                <w:szCs w:val="24"/>
              </w:rPr>
              <w:t>PROJECT COST</w:t>
            </w:r>
          </w:p>
        </w:tc>
        <w:tc>
          <w:tcPr>
            <w:tcW w:w="9906" w:type="dxa"/>
          </w:tcPr>
          <w:p w:rsidR="006678AC" w:rsidRPr="006D1EE0" w:rsidRDefault="005A149E" w:rsidP="00950778">
            <w:pPr>
              <w:spacing w:after="0" w:line="240" w:lineRule="auto"/>
              <w:rPr>
                <w:rFonts w:cs="Calibri"/>
                <w:sz w:val="24"/>
                <w:szCs w:val="24"/>
              </w:rPr>
            </w:pPr>
            <w:r w:rsidRPr="006D1EE0">
              <w:rPr>
                <w:rFonts w:cs="Calibri"/>
                <w:sz w:val="24"/>
                <w:szCs w:val="24"/>
              </w:rPr>
              <w:t>310,000.00</w:t>
            </w:r>
          </w:p>
        </w:tc>
      </w:tr>
      <w:tr w:rsidR="006678AC" w:rsidRPr="006D1EE0" w:rsidTr="00B7296D">
        <w:tc>
          <w:tcPr>
            <w:tcW w:w="2802" w:type="dxa"/>
          </w:tcPr>
          <w:p w:rsidR="006678AC" w:rsidRPr="006D1EE0" w:rsidRDefault="00B95C7B" w:rsidP="00950778">
            <w:pPr>
              <w:spacing w:after="0" w:line="240" w:lineRule="auto"/>
              <w:rPr>
                <w:rFonts w:cs="Calibri"/>
                <w:sz w:val="24"/>
                <w:szCs w:val="24"/>
              </w:rPr>
            </w:pPr>
            <w:r w:rsidRPr="006D1EE0">
              <w:rPr>
                <w:rFonts w:cs="Calibri"/>
                <w:sz w:val="24"/>
                <w:szCs w:val="24"/>
              </w:rPr>
              <w:t>DOCUMENT DATE</w:t>
            </w:r>
          </w:p>
        </w:tc>
        <w:tc>
          <w:tcPr>
            <w:tcW w:w="9906" w:type="dxa"/>
          </w:tcPr>
          <w:p w:rsidR="006678AC" w:rsidRPr="006D1EE0" w:rsidRDefault="000C036B" w:rsidP="005A149E">
            <w:pPr>
              <w:spacing w:after="0" w:line="240" w:lineRule="auto"/>
              <w:rPr>
                <w:rFonts w:cs="Calibri"/>
                <w:sz w:val="24"/>
                <w:szCs w:val="24"/>
              </w:rPr>
            </w:pPr>
            <w:r w:rsidRPr="006D1EE0">
              <w:rPr>
                <w:rFonts w:cs="Calibri"/>
                <w:sz w:val="24"/>
                <w:szCs w:val="24"/>
              </w:rPr>
              <w:t xml:space="preserve"> </w:t>
            </w:r>
            <w:r w:rsidR="005A149E" w:rsidRPr="006D1EE0">
              <w:rPr>
                <w:rFonts w:cs="Calibri"/>
                <w:sz w:val="24"/>
                <w:szCs w:val="24"/>
              </w:rPr>
              <w:t>11</w:t>
            </w:r>
            <w:r w:rsidRPr="006D1EE0">
              <w:rPr>
                <w:rFonts w:cs="Calibri"/>
                <w:sz w:val="24"/>
                <w:szCs w:val="24"/>
              </w:rPr>
              <w:t xml:space="preserve"> February</w:t>
            </w:r>
            <w:r w:rsidR="005A149E" w:rsidRPr="006D1EE0">
              <w:rPr>
                <w:rFonts w:cs="Calibri"/>
                <w:sz w:val="24"/>
                <w:szCs w:val="24"/>
              </w:rPr>
              <w:t>,</w:t>
            </w:r>
            <w:r w:rsidR="00B31EE0" w:rsidRPr="006D1EE0">
              <w:rPr>
                <w:rFonts w:cs="Calibri"/>
                <w:sz w:val="24"/>
                <w:szCs w:val="24"/>
              </w:rPr>
              <w:t xml:space="preserve"> </w:t>
            </w:r>
            <w:r w:rsidR="007D51AA" w:rsidRPr="006D1EE0">
              <w:rPr>
                <w:rFonts w:cs="Calibri"/>
                <w:sz w:val="24"/>
                <w:szCs w:val="24"/>
              </w:rPr>
              <w:t>2015</w:t>
            </w:r>
          </w:p>
        </w:tc>
      </w:tr>
      <w:tr w:rsidR="00B95C7B" w:rsidRPr="006D1EE0" w:rsidTr="00B7296D">
        <w:tc>
          <w:tcPr>
            <w:tcW w:w="2802" w:type="dxa"/>
          </w:tcPr>
          <w:p w:rsidR="00B95C7B" w:rsidRPr="006D1EE0" w:rsidRDefault="00B95C7B" w:rsidP="00950778">
            <w:pPr>
              <w:spacing w:after="0" w:line="240" w:lineRule="auto"/>
              <w:rPr>
                <w:rFonts w:cs="Calibri"/>
                <w:sz w:val="24"/>
                <w:szCs w:val="24"/>
              </w:rPr>
            </w:pPr>
            <w:r w:rsidRPr="006D1EE0">
              <w:rPr>
                <w:rFonts w:cs="Calibri"/>
                <w:sz w:val="24"/>
                <w:szCs w:val="24"/>
              </w:rPr>
              <w:t>CONTACT PERSON</w:t>
            </w:r>
          </w:p>
        </w:tc>
        <w:tc>
          <w:tcPr>
            <w:tcW w:w="9906" w:type="dxa"/>
          </w:tcPr>
          <w:p w:rsidR="00B95C7B" w:rsidRPr="006D1EE0" w:rsidRDefault="0000250D" w:rsidP="00950778">
            <w:pPr>
              <w:spacing w:after="0" w:line="240" w:lineRule="auto"/>
              <w:rPr>
                <w:rFonts w:cs="Calibri"/>
                <w:sz w:val="24"/>
                <w:szCs w:val="24"/>
              </w:rPr>
            </w:pPr>
            <w:r w:rsidRPr="006D1EE0">
              <w:rPr>
                <w:rFonts w:cs="Calibri"/>
                <w:sz w:val="24"/>
                <w:szCs w:val="24"/>
              </w:rPr>
              <w:t xml:space="preserve">Winniefred </w:t>
            </w:r>
            <w:r w:rsidR="00266F88" w:rsidRPr="006D1EE0">
              <w:rPr>
                <w:rFonts w:cs="Calibri"/>
                <w:sz w:val="24"/>
                <w:szCs w:val="24"/>
              </w:rPr>
              <w:t>Asare</w:t>
            </w:r>
          </w:p>
          <w:p w:rsidR="00B31EE0" w:rsidRPr="006D1EE0" w:rsidRDefault="0000250D" w:rsidP="00950778">
            <w:pPr>
              <w:spacing w:after="0" w:line="240" w:lineRule="auto"/>
              <w:rPr>
                <w:rFonts w:cs="Calibri"/>
                <w:sz w:val="24"/>
                <w:szCs w:val="24"/>
              </w:rPr>
            </w:pPr>
            <w:r w:rsidRPr="006D1EE0">
              <w:rPr>
                <w:rFonts w:cs="Calibri"/>
                <w:sz w:val="24"/>
                <w:szCs w:val="24"/>
              </w:rPr>
              <w:t>Principal Program Officer</w:t>
            </w:r>
            <w:r w:rsidR="00B31EE0" w:rsidRPr="006D1EE0">
              <w:rPr>
                <w:rFonts w:cs="Calibri"/>
                <w:sz w:val="24"/>
                <w:szCs w:val="24"/>
              </w:rPr>
              <w:t xml:space="preserve"> </w:t>
            </w:r>
          </w:p>
        </w:tc>
      </w:tr>
    </w:tbl>
    <w:p w:rsidR="006678AC" w:rsidRPr="006D1EE0" w:rsidRDefault="006678AC" w:rsidP="00277E45">
      <w:pPr>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6678AC" w:rsidRPr="006D1EE0" w:rsidTr="00C34491">
        <w:tc>
          <w:tcPr>
            <w:tcW w:w="12757" w:type="dxa"/>
          </w:tcPr>
          <w:p w:rsidR="00B95C7B" w:rsidRPr="006D1EE0" w:rsidRDefault="00B95C7B" w:rsidP="00950778">
            <w:pPr>
              <w:pStyle w:val="MediumGrid1-Accent21"/>
              <w:numPr>
                <w:ilvl w:val="0"/>
                <w:numId w:val="2"/>
              </w:numPr>
              <w:spacing w:after="0" w:line="240" w:lineRule="auto"/>
              <w:rPr>
                <w:rFonts w:cs="Calibri"/>
                <w:sz w:val="24"/>
                <w:szCs w:val="24"/>
              </w:rPr>
            </w:pPr>
            <w:r w:rsidRPr="006D1EE0">
              <w:rPr>
                <w:rFonts w:cs="Calibri"/>
                <w:sz w:val="24"/>
                <w:szCs w:val="24"/>
              </w:rPr>
              <w:t>UNDAF OUTPUT:</w:t>
            </w:r>
          </w:p>
          <w:p w:rsidR="004E3CC4" w:rsidRPr="006D1EE0" w:rsidRDefault="004E3CC4" w:rsidP="004E3CC4">
            <w:pPr>
              <w:pStyle w:val="MediumGrid1-Accent21"/>
              <w:spacing w:after="0" w:line="240" w:lineRule="auto"/>
              <w:ind w:left="360"/>
              <w:rPr>
                <w:rFonts w:cs="Calibri"/>
                <w:sz w:val="24"/>
                <w:szCs w:val="24"/>
              </w:rPr>
            </w:pPr>
          </w:p>
          <w:p w:rsidR="007D51AA" w:rsidRPr="006D1EE0" w:rsidRDefault="004E3CC4" w:rsidP="007D51AA">
            <w:pPr>
              <w:ind w:left="1440" w:hanging="1440"/>
              <w:rPr>
                <w:rFonts w:cs="Calibri"/>
                <w:sz w:val="24"/>
                <w:szCs w:val="24"/>
              </w:rPr>
            </w:pPr>
            <w:r w:rsidRPr="006D1EE0">
              <w:rPr>
                <w:rFonts w:cs="Calibri"/>
                <w:b/>
                <w:sz w:val="24"/>
                <w:szCs w:val="24"/>
              </w:rPr>
              <w:t>OUTPUT 10.1</w:t>
            </w:r>
            <w:r w:rsidRPr="006D1EE0">
              <w:rPr>
                <w:rFonts w:cs="Calibri"/>
                <w:b/>
                <w:sz w:val="24"/>
                <w:szCs w:val="24"/>
                <w:lang w:val="en-US"/>
              </w:rPr>
              <w:t>:</w:t>
            </w:r>
            <w:r w:rsidR="007D51AA" w:rsidRPr="006D1EE0">
              <w:rPr>
                <w:rFonts w:cs="Calibri"/>
                <w:sz w:val="24"/>
                <w:szCs w:val="24"/>
              </w:rPr>
              <w:t xml:space="preserve"> Key national institutions of democracy are effective, accountable, gender responsive and promote peace, inclusive governance, human security with focus on vulnerable groups, by 2016</w:t>
            </w:r>
          </w:p>
          <w:p w:rsidR="006678AC" w:rsidRPr="006D1EE0" w:rsidRDefault="006678AC" w:rsidP="00950778">
            <w:pPr>
              <w:spacing w:after="0" w:line="240" w:lineRule="auto"/>
              <w:rPr>
                <w:rFonts w:cs="Calibri"/>
                <w:sz w:val="24"/>
                <w:szCs w:val="24"/>
              </w:rPr>
            </w:pPr>
          </w:p>
        </w:tc>
      </w:tr>
    </w:tbl>
    <w:p w:rsidR="006678AC" w:rsidRPr="006D1EE0" w:rsidRDefault="006678AC" w:rsidP="00B95C7B">
      <w:pPr>
        <w:spacing w:after="0" w:line="240" w:lineRule="auto"/>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B95C7B" w:rsidRPr="006D1EE0" w:rsidTr="00C34491">
        <w:tc>
          <w:tcPr>
            <w:tcW w:w="12757" w:type="dxa"/>
          </w:tcPr>
          <w:p w:rsidR="00B95C7B" w:rsidRPr="006D1EE0" w:rsidRDefault="00B95C7B" w:rsidP="00950778">
            <w:pPr>
              <w:pStyle w:val="MediumGrid1-Accent21"/>
              <w:numPr>
                <w:ilvl w:val="0"/>
                <w:numId w:val="2"/>
              </w:numPr>
              <w:spacing w:after="0" w:line="240" w:lineRule="auto"/>
              <w:rPr>
                <w:rFonts w:cs="Calibri"/>
                <w:sz w:val="24"/>
                <w:szCs w:val="24"/>
              </w:rPr>
            </w:pPr>
            <w:r w:rsidRPr="006D1EE0">
              <w:rPr>
                <w:rFonts w:cs="Calibri"/>
                <w:sz w:val="24"/>
                <w:szCs w:val="24"/>
              </w:rPr>
              <w:t>KEY RESULTS:</w:t>
            </w:r>
          </w:p>
          <w:p w:rsidR="004E3CC4" w:rsidRPr="006D1EE0" w:rsidRDefault="007D51AA" w:rsidP="004E3CC4">
            <w:pPr>
              <w:pStyle w:val="Default"/>
              <w:jc w:val="both"/>
              <w:rPr>
                <w:bCs/>
                <w:color w:val="auto"/>
              </w:rPr>
            </w:pPr>
            <w:r w:rsidRPr="006D1EE0">
              <w:rPr>
                <w:bCs/>
              </w:rPr>
              <w:t>Capacities of governance institutions strengthened to promote enhanced service delivery and increased participation of citizens; especially women, youth and other marginalised groups in governance</w:t>
            </w:r>
            <w:r w:rsidRPr="006D1EE0">
              <w:rPr>
                <w:bCs/>
                <w:color w:val="auto"/>
              </w:rPr>
              <w:t xml:space="preserve"> </w:t>
            </w:r>
          </w:p>
          <w:p w:rsidR="00B95C7B" w:rsidRPr="006D1EE0" w:rsidRDefault="00B95C7B" w:rsidP="00950778">
            <w:pPr>
              <w:spacing w:after="0" w:line="240" w:lineRule="auto"/>
              <w:rPr>
                <w:rFonts w:cs="Calibri"/>
                <w:i/>
                <w:sz w:val="24"/>
                <w:szCs w:val="24"/>
              </w:rPr>
            </w:pPr>
          </w:p>
          <w:p w:rsidR="00B95C7B" w:rsidRPr="006D1EE0" w:rsidRDefault="00B95C7B" w:rsidP="00950778">
            <w:pPr>
              <w:spacing w:after="0" w:line="240" w:lineRule="auto"/>
              <w:rPr>
                <w:rFonts w:cs="Calibri"/>
                <w:sz w:val="24"/>
                <w:szCs w:val="24"/>
              </w:rPr>
            </w:pPr>
          </w:p>
        </w:tc>
      </w:tr>
    </w:tbl>
    <w:p w:rsidR="00B95C7B" w:rsidRPr="006D1EE0" w:rsidRDefault="00B95C7B" w:rsidP="00B95C7B">
      <w:pPr>
        <w:spacing w:after="0" w:line="240" w:lineRule="auto"/>
        <w:rPr>
          <w:rFonts w:cs="Calibri"/>
          <w:sz w:val="24"/>
          <w:szCs w:val="24"/>
        </w:rPr>
      </w:pPr>
    </w:p>
    <w:p w:rsidR="00F84C05" w:rsidRPr="006D1EE0" w:rsidRDefault="00F84C05" w:rsidP="00B95C7B">
      <w:pPr>
        <w:spacing w:after="0" w:line="240" w:lineRule="auto"/>
        <w:rPr>
          <w:rFonts w:cs="Calibri"/>
          <w:sz w:val="24"/>
          <w:szCs w:val="24"/>
        </w:rPr>
      </w:pPr>
    </w:p>
    <w:p w:rsidR="00F84C05" w:rsidRPr="006D1EE0" w:rsidRDefault="00F84C05" w:rsidP="00B95C7B">
      <w:pPr>
        <w:spacing w:after="0" w:line="240" w:lineRule="auto"/>
        <w:rPr>
          <w:rFonts w:cs="Calibri"/>
          <w:sz w:val="24"/>
          <w:szCs w:val="24"/>
        </w:rPr>
      </w:pPr>
    </w:p>
    <w:p w:rsidR="00F84C05" w:rsidRPr="006D1EE0" w:rsidRDefault="00F84C05" w:rsidP="00B95C7B">
      <w:pPr>
        <w:spacing w:after="0" w:line="240" w:lineRule="auto"/>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B95C7B" w:rsidRPr="006D1EE0" w:rsidTr="00C34491">
        <w:tc>
          <w:tcPr>
            <w:tcW w:w="12757" w:type="dxa"/>
          </w:tcPr>
          <w:p w:rsidR="00B95C7B" w:rsidRPr="006D1EE0" w:rsidRDefault="00AA1436" w:rsidP="00950778">
            <w:pPr>
              <w:pStyle w:val="MediumGrid1-Accent21"/>
              <w:numPr>
                <w:ilvl w:val="0"/>
                <w:numId w:val="2"/>
              </w:numPr>
              <w:spacing w:after="0" w:line="240" w:lineRule="auto"/>
              <w:rPr>
                <w:rFonts w:cs="Calibri"/>
                <w:sz w:val="24"/>
                <w:szCs w:val="24"/>
              </w:rPr>
            </w:pPr>
            <w:r w:rsidRPr="006D1EE0">
              <w:rPr>
                <w:rFonts w:cs="Calibri"/>
                <w:sz w:val="24"/>
                <w:szCs w:val="24"/>
              </w:rPr>
              <w:t>APPLICABLE BASELINES, INDICATORS &amp; TARGETS:</w:t>
            </w:r>
          </w:p>
          <w:p w:rsidR="00E2629F" w:rsidRPr="006D1EE0" w:rsidRDefault="00E2629F" w:rsidP="00E2629F">
            <w:pPr>
              <w:pStyle w:val="MediumGrid1-Accent21"/>
              <w:spacing w:after="0" w:line="240" w:lineRule="auto"/>
              <w:ind w:left="360"/>
              <w:rPr>
                <w:rFonts w:cs="Calibri"/>
                <w:sz w:val="24"/>
                <w:szCs w:val="24"/>
              </w:rPr>
            </w:pPr>
          </w:p>
          <w:p w:rsidR="00E2629F" w:rsidRPr="006D1EE0" w:rsidRDefault="00E2629F" w:rsidP="00E2629F">
            <w:pPr>
              <w:autoSpaceDE w:val="0"/>
              <w:autoSpaceDN w:val="0"/>
              <w:adjustRightInd w:val="0"/>
              <w:spacing w:after="0" w:line="240" w:lineRule="auto"/>
              <w:jc w:val="both"/>
              <w:rPr>
                <w:rFonts w:cs="Calibri"/>
                <w:bCs/>
                <w:color w:val="000000"/>
                <w:sz w:val="24"/>
                <w:szCs w:val="24"/>
              </w:rPr>
            </w:pPr>
            <w:r w:rsidRPr="006D1EE0">
              <w:rPr>
                <w:rFonts w:cs="Calibri"/>
                <w:b/>
                <w:bCs/>
                <w:color w:val="000000"/>
                <w:sz w:val="24"/>
                <w:szCs w:val="24"/>
              </w:rPr>
              <w:t>Baseline 1.3.3:</w:t>
            </w:r>
            <w:r w:rsidRPr="006D1EE0">
              <w:rPr>
                <w:rFonts w:cs="Calibri"/>
                <w:bCs/>
                <w:color w:val="000000"/>
                <w:sz w:val="24"/>
                <w:szCs w:val="24"/>
              </w:rPr>
              <w:t xml:space="preserve"> At least 12,000 citizen</w:t>
            </w:r>
            <w:r w:rsidR="00704852" w:rsidRPr="006D1EE0">
              <w:rPr>
                <w:rFonts w:cs="Calibri"/>
                <w:bCs/>
                <w:color w:val="000000"/>
                <w:sz w:val="24"/>
                <w:szCs w:val="24"/>
              </w:rPr>
              <w:t>s</w:t>
            </w:r>
            <w:r w:rsidRPr="006D1EE0">
              <w:rPr>
                <w:rFonts w:cs="Calibri"/>
                <w:bCs/>
                <w:color w:val="000000"/>
                <w:sz w:val="24"/>
                <w:szCs w:val="24"/>
              </w:rPr>
              <w:t xml:space="preserve"> participated in governance assessments in 2014</w:t>
            </w:r>
          </w:p>
          <w:p w:rsidR="00E2629F" w:rsidRPr="006D1EE0" w:rsidRDefault="00E2629F" w:rsidP="00E2629F">
            <w:pPr>
              <w:autoSpaceDE w:val="0"/>
              <w:autoSpaceDN w:val="0"/>
              <w:adjustRightInd w:val="0"/>
              <w:spacing w:after="0" w:line="240" w:lineRule="auto"/>
              <w:jc w:val="both"/>
              <w:rPr>
                <w:rFonts w:cs="Calibri"/>
                <w:bCs/>
                <w:color w:val="000000"/>
                <w:sz w:val="24"/>
                <w:szCs w:val="24"/>
              </w:rPr>
            </w:pPr>
            <w:r w:rsidRPr="006D1EE0">
              <w:rPr>
                <w:rFonts w:cs="Calibri"/>
                <w:b/>
                <w:bCs/>
                <w:color w:val="000000"/>
                <w:sz w:val="24"/>
                <w:szCs w:val="24"/>
              </w:rPr>
              <w:t>Indicator 1.3.3:</w:t>
            </w:r>
            <w:r w:rsidRPr="006D1EE0">
              <w:rPr>
                <w:rFonts w:cs="Calibri"/>
                <w:bCs/>
                <w:color w:val="000000"/>
                <w:sz w:val="24"/>
                <w:szCs w:val="24"/>
              </w:rPr>
              <w:t xml:space="preserve"> Number of citizens successfully participating in periodic nationwide governance assessment exercises (Source: GaP Poll and District Governance Assessment)</w:t>
            </w:r>
            <w:r w:rsidR="00704852" w:rsidRPr="006D1EE0">
              <w:rPr>
                <w:rFonts w:cs="Calibri"/>
                <w:bCs/>
                <w:color w:val="000000"/>
                <w:sz w:val="24"/>
                <w:szCs w:val="24"/>
              </w:rPr>
              <w:t xml:space="preserve"> </w:t>
            </w:r>
            <w:r w:rsidRPr="006D1EE0">
              <w:rPr>
                <w:rFonts w:cs="Calibri"/>
                <w:bCs/>
                <w:color w:val="000000"/>
                <w:sz w:val="24"/>
                <w:szCs w:val="24"/>
              </w:rPr>
              <w:t>(gender disaggregated data)</w:t>
            </w:r>
          </w:p>
          <w:p w:rsidR="00E2629F" w:rsidRPr="006D1EE0" w:rsidRDefault="00E2629F" w:rsidP="00E2629F">
            <w:pPr>
              <w:autoSpaceDE w:val="0"/>
              <w:autoSpaceDN w:val="0"/>
              <w:adjustRightInd w:val="0"/>
              <w:spacing w:after="0" w:line="240" w:lineRule="auto"/>
              <w:jc w:val="both"/>
              <w:rPr>
                <w:rFonts w:cs="Calibri"/>
                <w:bCs/>
                <w:color w:val="000000"/>
                <w:sz w:val="24"/>
                <w:szCs w:val="24"/>
              </w:rPr>
            </w:pPr>
            <w:r w:rsidRPr="006D1EE0">
              <w:rPr>
                <w:rFonts w:cs="Calibri"/>
                <w:b/>
                <w:bCs/>
                <w:color w:val="000000"/>
                <w:sz w:val="24"/>
                <w:szCs w:val="24"/>
              </w:rPr>
              <w:t>Target 1.3.3:</w:t>
            </w:r>
            <w:r w:rsidR="00704852" w:rsidRPr="006D1EE0">
              <w:rPr>
                <w:rFonts w:cs="Calibri"/>
                <w:b/>
                <w:bCs/>
                <w:color w:val="000000"/>
                <w:sz w:val="24"/>
                <w:szCs w:val="24"/>
              </w:rPr>
              <w:t xml:space="preserve"> </w:t>
            </w:r>
            <w:r w:rsidRPr="006D1EE0">
              <w:rPr>
                <w:rFonts w:cs="Calibri"/>
                <w:bCs/>
                <w:color w:val="000000"/>
                <w:sz w:val="24"/>
                <w:szCs w:val="24"/>
              </w:rPr>
              <w:t>A total of 25,000 citizens participating in nationwide governance assessments by end of 2016</w:t>
            </w:r>
            <w:r w:rsidR="00704852" w:rsidRPr="006D1EE0">
              <w:rPr>
                <w:rFonts w:cs="Calibri"/>
                <w:bCs/>
                <w:color w:val="000000"/>
                <w:sz w:val="24"/>
                <w:szCs w:val="24"/>
              </w:rPr>
              <w:t xml:space="preserve"> </w:t>
            </w:r>
          </w:p>
          <w:p w:rsidR="002E3990" w:rsidRPr="006D1EE0" w:rsidRDefault="002E3990" w:rsidP="002E3990">
            <w:pPr>
              <w:pStyle w:val="MediumGrid1-Accent21"/>
              <w:spacing w:after="0" w:line="240" w:lineRule="auto"/>
              <w:rPr>
                <w:rFonts w:cs="Calibri"/>
                <w:sz w:val="24"/>
                <w:szCs w:val="24"/>
              </w:rPr>
            </w:pPr>
          </w:p>
          <w:p w:rsidR="002C20FD" w:rsidRPr="006D1EE0" w:rsidRDefault="002C20FD" w:rsidP="00F84C05">
            <w:pPr>
              <w:rPr>
                <w:rFonts w:cs="Calibri"/>
                <w:sz w:val="24"/>
                <w:szCs w:val="24"/>
              </w:rPr>
            </w:pPr>
          </w:p>
        </w:tc>
      </w:tr>
    </w:tbl>
    <w:p w:rsidR="00B95C7B" w:rsidRPr="006D1EE0" w:rsidRDefault="00B95C7B" w:rsidP="00B95C7B">
      <w:pPr>
        <w:spacing w:after="0" w:line="240" w:lineRule="auto"/>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B95C7B" w:rsidRPr="006D1EE0" w:rsidTr="00C34491">
        <w:tc>
          <w:tcPr>
            <w:tcW w:w="12757" w:type="dxa"/>
          </w:tcPr>
          <w:p w:rsidR="00B95C7B" w:rsidRPr="006D1EE0" w:rsidRDefault="00C26162" w:rsidP="0089111C">
            <w:pPr>
              <w:pStyle w:val="MediumGrid1-Accent21"/>
              <w:numPr>
                <w:ilvl w:val="0"/>
                <w:numId w:val="2"/>
              </w:numPr>
              <w:spacing w:after="0" w:line="240" w:lineRule="auto"/>
              <w:rPr>
                <w:rFonts w:cs="Calibri"/>
                <w:sz w:val="24"/>
                <w:szCs w:val="24"/>
              </w:rPr>
            </w:pPr>
            <w:r w:rsidRPr="006D1EE0">
              <w:rPr>
                <w:rFonts w:cs="Calibri"/>
                <w:sz w:val="24"/>
                <w:szCs w:val="24"/>
              </w:rPr>
              <w:t xml:space="preserve">PLANNED </w:t>
            </w:r>
            <w:r w:rsidR="002E3990" w:rsidRPr="006D1EE0">
              <w:rPr>
                <w:rFonts w:cs="Calibri"/>
                <w:sz w:val="24"/>
                <w:szCs w:val="24"/>
              </w:rPr>
              <w:t>ACTIVITY</w:t>
            </w:r>
            <w:r w:rsidRPr="006D1EE0">
              <w:rPr>
                <w:rFonts w:cs="Calibri"/>
                <w:sz w:val="24"/>
                <w:szCs w:val="24"/>
              </w:rPr>
              <w:t>:</w:t>
            </w:r>
          </w:p>
          <w:p w:rsidR="0025484B" w:rsidRPr="006D1EE0" w:rsidRDefault="00F84C05" w:rsidP="00950778">
            <w:pPr>
              <w:spacing w:after="0" w:line="240" w:lineRule="auto"/>
              <w:rPr>
                <w:rFonts w:cs="Calibri"/>
                <w:sz w:val="24"/>
                <w:szCs w:val="24"/>
              </w:rPr>
            </w:pPr>
            <w:r w:rsidRPr="006D1EE0">
              <w:rPr>
                <w:rFonts w:cs="Calibri"/>
                <w:sz w:val="24"/>
                <w:szCs w:val="24"/>
                <w:lang w:val="en-US"/>
              </w:rPr>
              <w:t xml:space="preserve">Enhancing </w:t>
            </w:r>
            <w:r w:rsidR="00704852" w:rsidRPr="006D1EE0">
              <w:rPr>
                <w:rFonts w:cs="Calibri"/>
                <w:sz w:val="24"/>
                <w:szCs w:val="24"/>
                <w:lang w:val="en-US"/>
              </w:rPr>
              <w:t>C</w:t>
            </w:r>
            <w:r w:rsidRPr="006D1EE0">
              <w:rPr>
                <w:rFonts w:cs="Calibri"/>
                <w:sz w:val="24"/>
                <w:szCs w:val="24"/>
                <w:lang w:val="en-US"/>
              </w:rPr>
              <w:t xml:space="preserve">itizens </w:t>
            </w:r>
            <w:r w:rsidR="00704852" w:rsidRPr="006D1EE0">
              <w:rPr>
                <w:rFonts w:cs="Calibri"/>
                <w:sz w:val="24"/>
                <w:szCs w:val="24"/>
                <w:lang w:val="en-US"/>
              </w:rPr>
              <w:t>P</w:t>
            </w:r>
            <w:r w:rsidRPr="006D1EE0">
              <w:rPr>
                <w:rFonts w:cs="Calibri"/>
                <w:sz w:val="24"/>
                <w:szCs w:val="24"/>
                <w:lang w:val="en-US"/>
              </w:rPr>
              <w:t>articipation in the District Governance Assessment</w:t>
            </w:r>
          </w:p>
        </w:tc>
      </w:tr>
    </w:tbl>
    <w:p w:rsidR="00B95C7B" w:rsidRPr="006D1EE0" w:rsidRDefault="00B95C7B" w:rsidP="00B95C7B">
      <w:pPr>
        <w:spacing w:after="0" w:line="240" w:lineRule="auto"/>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B95C7B" w:rsidRPr="006D1EE0" w:rsidTr="00C34491">
        <w:tc>
          <w:tcPr>
            <w:tcW w:w="12757" w:type="dxa"/>
          </w:tcPr>
          <w:p w:rsidR="00A93CDC" w:rsidRPr="006D1EE0" w:rsidRDefault="0001482B" w:rsidP="005A149E">
            <w:pPr>
              <w:numPr>
                <w:ilvl w:val="0"/>
                <w:numId w:val="2"/>
              </w:numPr>
              <w:spacing w:after="0" w:line="240" w:lineRule="auto"/>
              <w:jc w:val="both"/>
              <w:rPr>
                <w:rFonts w:cs="Calibri"/>
                <w:sz w:val="24"/>
                <w:szCs w:val="24"/>
              </w:rPr>
            </w:pPr>
            <w:r w:rsidRPr="006D1EE0">
              <w:rPr>
                <w:rFonts w:cs="Calibri"/>
                <w:sz w:val="24"/>
                <w:szCs w:val="24"/>
              </w:rPr>
              <w:t>OVERVIEW:</w:t>
            </w:r>
            <w:r w:rsidR="00A93CDC" w:rsidRPr="006D1EE0">
              <w:rPr>
                <w:rFonts w:cs="Calibri"/>
                <w:sz w:val="24"/>
                <w:szCs w:val="24"/>
              </w:rPr>
              <w:t xml:space="preserve"> </w:t>
            </w:r>
          </w:p>
          <w:p w:rsidR="00580499" w:rsidRPr="006D1EE0" w:rsidRDefault="00580499" w:rsidP="00F63FBE">
            <w:pPr>
              <w:spacing w:after="0" w:line="240" w:lineRule="auto"/>
              <w:jc w:val="both"/>
              <w:rPr>
                <w:rFonts w:cs="Calibri"/>
                <w:sz w:val="24"/>
                <w:szCs w:val="24"/>
              </w:rPr>
            </w:pPr>
            <w:r w:rsidRPr="006D1EE0">
              <w:rPr>
                <w:rFonts w:cs="Calibri"/>
                <w:sz w:val="24"/>
                <w:szCs w:val="24"/>
              </w:rPr>
              <w:t xml:space="preserve"> The need for both local government and civil society involvement in governance assessment emerged following the completion of the Ghana Country Self-assessment of the African Peer Review Mechanism (APRM) in June 2005. This report identified inadequate consultations with local stakeholders in district level planning, budgeting, implementation and monitoring of policies and programmes at the local level. Consultations at the national level have always been by invitation and have tended to exclude local level actors. For most communities therefore, their experience of development is a process that comes to them from the government, development partners and civil society organizations. Development is not a course of action that they initiate, implement, control, monitor or own. In such an environment civil society actors are unable to hold local government authorities accountable for their actions or inactions. </w:t>
            </w:r>
          </w:p>
          <w:p w:rsidR="00A93CDC" w:rsidRPr="006D1EE0" w:rsidRDefault="009770D5" w:rsidP="00F63FBE">
            <w:pPr>
              <w:jc w:val="both"/>
              <w:rPr>
                <w:rFonts w:cs="Calibri"/>
                <w:sz w:val="24"/>
                <w:szCs w:val="24"/>
              </w:rPr>
            </w:pPr>
            <w:r w:rsidRPr="006D1EE0">
              <w:rPr>
                <w:rFonts w:cs="Calibri"/>
                <w:sz w:val="24"/>
                <w:szCs w:val="24"/>
              </w:rPr>
              <w:t xml:space="preserve">Firstly, civil society actors are unable to monitor issues of governance and service delivery because of the absence of local level indicators and mechanisms to track such progress. Secondly, there are very few institutionalised platforms for local stakeholders to engage with local government authorities and public service providers (education, health, water and sanitation, etc) and hold them accountable for their stewardship. Thirdly, </w:t>
            </w:r>
            <w:r w:rsidR="00A93CDC" w:rsidRPr="006D1EE0">
              <w:rPr>
                <w:rFonts w:cs="Calibri"/>
                <w:sz w:val="24"/>
                <w:szCs w:val="24"/>
              </w:rPr>
              <w:t xml:space="preserve">Civil society is unable to hold both local government actors and service providers accountable for the service they provide, </w:t>
            </w:r>
            <w:r w:rsidR="00F82682" w:rsidRPr="006D1EE0">
              <w:rPr>
                <w:rFonts w:cs="Calibri"/>
                <w:sz w:val="24"/>
                <w:szCs w:val="24"/>
              </w:rPr>
              <w:t xml:space="preserve"> because they</w:t>
            </w:r>
            <w:r w:rsidR="00A93CDC" w:rsidRPr="006D1EE0">
              <w:rPr>
                <w:rFonts w:cs="Calibri"/>
                <w:sz w:val="24"/>
                <w:szCs w:val="24"/>
              </w:rPr>
              <w:t xml:space="preserve"> lacked the requisite capacity (skills and knowledge) to monitor, manage and use local level data to demand improvement in governance and service delivery.</w:t>
            </w:r>
          </w:p>
          <w:p w:rsidR="00A93CDC" w:rsidRPr="006D1EE0" w:rsidRDefault="00A93CDC" w:rsidP="00A93CDC">
            <w:pPr>
              <w:spacing w:after="0" w:line="240" w:lineRule="auto"/>
              <w:jc w:val="both"/>
              <w:rPr>
                <w:rFonts w:cs="Calibri"/>
                <w:sz w:val="24"/>
                <w:szCs w:val="24"/>
              </w:rPr>
            </w:pPr>
          </w:p>
          <w:p w:rsidR="00A93CDC" w:rsidRPr="006D1EE0" w:rsidRDefault="00AE0A61" w:rsidP="00A93CDC">
            <w:pPr>
              <w:spacing w:after="0" w:line="240" w:lineRule="auto"/>
              <w:jc w:val="both"/>
              <w:rPr>
                <w:rFonts w:cs="Calibri"/>
                <w:sz w:val="24"/>
                <w:szCs w:val="24"/>
              </w:rPr>
            </w:pPr>
            <w:r w:rsidRPr="006D1EE0">
              <w:rPr>
                <w:rFonts w:cs="Calibri"/>
                <w:sz w:val="24"/>
                <w:szCs w:val="24"/>
              </w:rPr>
              <w:t>T</w:t>
            </w:r>
            <w:r w:rsidR="00A93CDC" w:rsidRPr="006D1EE0">
              <w:rPr>
                <w:rFonts w:cs="Calibri"/>
                <w:sz w:val="24"/>
                <w:szCs w:val="24"/>
              </w:rPr>
              <w:t xml:space="preserve">he concept of the District APRM </w:t>
            </w:r>
            <w:r w:rsidR="00F11BDF" w:rsidRPr="006D1EE0">
              <w:rPr>
                <w:rFonts w:cs="Calibri"/>
                <w:sz w:val="24"/>
                <w:szCs w:val="24"/>
              </w:rPr>
              <w:t>O</w:t>
            </w:r>
            <w:r w:rsidR="00A93CDC" w:rsidRPr="006D1EE0">
              <w:rPr>
                <w:rFonts w:cs="Calibri"/>
                <w:sz w:val="24"/>
                <w:szCs w:val="24"/>
              </w:rPr>
              <w:t xml:space="preserve">versight </w:t>
            </w:r>
            <w:r w:rsidR="00F11BDF" w:rsidRPr="006D1EE0">
              <w:rPr>
                <w:rFonts w:cs="Calibri"/>
                <w:sz w:val="24"/>
                <w:szCs w:val="24"/>
              </w:rPr>
              <w:t>C</w:t>
            </w:r>
            <w:r w:rsidR="00A93CDC" w:rsidRPr="006D1EE0">
              <w:rPr>
                <w:rFonts w:cs="Calibri"/>
                <w:sz w:val="24"/>
                <w:szCs w:val="24"/>
              </w:rPr>
              <w:t>ommittees</w:t>
            </w:r>
            <w:r w:rsidR="00F11BDF" w:rsidRPr="006D1EE0">
              <w:rPr>
                <w:rFonts w:cs="Calibri"/>
                <w:sz w:val="24"/>
                <w:szCs w:val="24"/>
              </w:rPr>
              <w:t xml:space="preserve"> (DOCs)</w:t>
            </w:r>
            <w:r w:rsidR="00A93CDC" w:rsidRPr="006D1EE0">
              <w:rPr>
                <w:rFonts w:cs="Calibri"/>
                <w:sz w:val="24"/>
                <w:szCs w:val="24"/>
              </w:rPr>
              <w:t xml:space="preserve"> </w:t>
            </w:r>
            <w:r w:rsidR="000C036B" w:rsidRPr="006D1EE0">
              <w:rPr>
                <w:rFonts w:cs="Calibri"/>
                <w:sz w:val="24"/>
                <w:szCs w:val="24"/>
              </w:rPr>
              <w:t xml:space="preserve">was </w:t>
            </w:r>
            <w:r w:rsidR="00A93CDC" w:rsidRPr="006D1EE0">
              <w:rPr>
                <w:rFonts w:cs="Calibri"/>
                <w:sz w:val="24"/>
                <w:szCs w:val="24"/>
              </w:rPr>
              <w:t>mooted in 2008</w:t>
            </w:r>
            <w:r w:rsidR="00F11BDF" w:rsidRPr="006D1EE0">
              <w:rPr>
                <w:rFonts w:cs="Calibri"/>
                <w:sz w:val="24"/>
                <w:szCs w:val="24"/>
              </w:rPr>
              <w:t>. The members of the D</w:t>
            </w:r>
            <w:r w:rsidR="006368F5" w:rsidRPr="006D1EE0">
              <w:rPr>
                <w:rFonts w:cs="Calibri"/>
                <w:sz w:val="24"/>
                <w:szCs w:val="24"/>
              </w:rPr>
              <w:t>O</w:t>
            </w:r>
            <w:r w:rsidR="00F11BDF" w:rsidRPr="006D1EE0">
              <w:rPr>
                <w:rFonts w:cs="Calibri"/>
                <w:sz w:val="24"/>
                <w:szCs w:val="24"/>
              </w:rPr>
              <w:t>Cs are drawn from local level civil society, private sector, identifiable groups</w:t>
            </w:r>
            <w:r w:rsidR="00A3475E" w:rsidRPr="006D1EE0">
              <w:rPr>
                <w:rFonts w:cs="Calibri"/>
                <w:sz w:val="24"/>
                <w:szCs w:val="24"/>
              </w:rPr>
              <w:t xml:space="preserve">, vulnerable groups </w:t>
            </w:r>
            <w:r w:rsidR="00F11BDF" w:rsidRPr="006D1EE0">
              <w:rPr>
                <w:rFonts w:cs="Calibri"/>
                <w:sz w:val="24"/>
                <w:szCs w:val="24"/>
              </w:rPr>
              <w:t xml:space="preserve">and public sector actors who reside in </w:t>
            </w:r>
            <w:r w:rsidR="000C036B" w:rsidRPr="006D1EE0">
              <w:rPr>
                <w:rFonts w:cs="Calibri"/>
                <w:sz w:val="24"/>
                <w:szCs w:val="24"/>
              </w:rPr>
              <w:t>the</w:t>
            </w:r>
            <w:r w:rsidR="00F11BDF" w:rsidRPr="006D1EE0">
              <w:rPr>
                <w:rFonts w:cs="Calibri"/>
                <w:sz w:val="24"/>
                <w:szCs w:val="24"/>
              </w:rPr>
              <w:t xml:space="preserve"> district. They serve as the decentralized arm of the Governing Council who </w:t>
            </w:r>
            <w:r w:rsidR="006368F5" w:rsidRPr="006D1EE0">
              <w:rPr>
                <w:rFonts w:cs="Calibri"/>
                <w:sz w:val="24"/>
                <w:szCs w:val="24"/>
              </w:rPr>
              <w:t>operates</w:t>
            </w:r>
            <w:r w:rsidR="00F11BDF" w:rsidRPr="006D1EE0">
              <w:rPr>
                <w:rFonts w:cs="Calibri"/>
                <w:sz w:val="24"/>
                <w:szCs w:val="24"/>
              </w:rPr>
              <w:t xml:space="preserve"> on a voluntary basis to sensitize and educate the populace on the principles and objectives of the APRM. The reports the DOCs generate from the governance assessments serve as the rallying point for local level engagements.</w:t>
            </w:r>
            <w:r w:rsidR="00A93CDC" w:rsidRPr="006D1EE0">
              <w:rPr>
                <w:rFonts w:cs="Calibri"/>
                <w:sz w:val="24"/>
                <w:szCs w:val="24"/>
              </w:rPr>
              <w:t xml:space="preserve"> </w:t>
            </w:r>
            <w:r w:rsidR="00F11BDF" w:rsidRPr="006D1EE0">
              <w:rPr>
                <w:rFonts w:cs="Calibri"/>
                <w:sz w:val="24"/>
                <w:szCs w:val="24"/>
              </w:rPr>
              <w:t xml:space="preserve">This </w:t>
            </w:r>
            <w:r w:rsidR="00A93CDC" w:rsidRPr="006D1EE0">
              <w:rPr>
                <w:rFonts w:cs="Calibri"/>
                <w:sz w:val="24"/>
                <w:szCs w:val="24"/>
              </w:rPr>
              <w:t xml:space="preserve">has afforded local actors </w:t>
            </w:r>
            <w:r w:rsidRPr="006D1EE0">
              <w:rPr>
                <w:rFonts w:cs="Calibri"/>
                <w:sz w:val="24"/>
                <w:szCs w:val="24"/>
              </w:rPr>
              <w:t xml:space="preserve">(right holders and duty bearers) </w:t>
            </w:r>
            <w:r w:rsidR="00A93CDC" w:rsidRPr="006D1EE0">
              <w:rPr>
                <w:rFonts w:cs="Calibri"/>
                <w:sz w:val="24"/>
                <w:szCs w:val="24"/>
              </w:rPr>
              <w:t>the opportunity to jointly monitor progress in governance and service delivery and seek ways of addressing challenges.</w:t>
            </w:r>
          </w:p>
          <w:p w:rsidR="00F87471" w:rsidRPr="006D1EE0" w:rsidRDefault="00F87471" w:rsidP="00F87471">
            <w:pPr>
              <w:pStyle w:val="MediumGrid1-Accent21"/>
              <w:spacing w:after="0" w:line="240" w:lineRule="auto"/>
              <w:ind w:left="0"/>
              <w:rPr>
                <w:rFonts w:cs="Calibri"/>
                <w:sz w:val="24"/>
                <w:szCs w:val="24"/>
              </w:rPr>
            </w:pPr>
            <w:r w:rsidRPr="006D1EE0">
              <w:rPr>
                <w:rFonts w:cs="Calibri"/>
                <w:sz w:val="24"/>
                <w:szCs w:val="24"/>
              </w:rPr>
              <w:t xml:space="preserve">This activity aims at </w:t>
            </w:r>
            <w:r w:rsidR="00AE0A61" w:rsidRPr="006D1EE0">
              <w:rPr>
                <w:rFonts w:cs="Calibri"/>
                <w:sz w:val="24"/>
                <w:szCs w:val="24"/>
              </w:rPr>
              <w:t>building the capacity of</w:t>
            </w:r>
            <w:r w:rsidRPr="006D1EE0">
              <w:rPr>
                <w:rFonts w:cs="Calibri"/>
                <w:sz w:val="24"/>
                <w:szCs w:val="24"/>
              </w:rPr>
              <w:t xml:space="preserve"> local </w:t>
            </w:r>
            <w:r w:rsidR="00AE0A61" w:rsidRPr="006D1EE0">
              <w:rPr>
                <w:rFonts w:cs="Calibri"/>
                <w:sz w:val="24"/>
                <w:szCs w:val="24"/>
              </w:rPr>
              <w:t>civil society</w:t>
            </w:r>
            <w:r w:rsidRPr="006D1EE0">
              <w:rPr>
                <w:rFonts w:cs="Calibri"/>
                <w:sz w:val="24"/>
                <w:szCs w:val="24"/>
              </w:rPr>
              <w:t xml:space="preserve"> actors (District Oversight Committees</w:t>
            </w:r>
            <w:r w:rsidR="00AE0A61" w:rsidRPr="006D1EE0">
              <w:rPr>
                <w:rFonts w:cs="Calibri"/>
                <w:sz w:val="24"/>
                <w:szCs w:val="24"/>
              </w:rPr>
              <w:t xml:space="preserve"> (</w:t>
            </w:r>
            <w:r w:rsidRPr="006D1EE0">
              <w:rPr>
                <w:rFonts w:cs="Calibri"/>
                <w:sz w:val="24"/>
                <w:szCs w:val="24"/>
              </w:rPr>
              <w:t xml:space="preserve"> DOCs) to collect local level data on governance and service delivery,  prepare district-level reports, and to </w:t>
            </w:r>
            <w:r w:rsidR="00AE0A61" w:rsidRPr="006D1EE0">
              <w:rPr>
                <w:rFonts w:cs="Calibri"/>
                <w:sz w:val="24"/>
                <w:szCs w:val="24"/>
              </w:rPr>
              <w:t xml:space="preserve">support the </w:t>
            </w:r>
            <w:r w:rsidRPr="006D1EE0">
              <w:rPr>
                <w:rFonts w:cs="Calibri"/>
                <w:sz w:val="24"/>
                <w:szCs w:val="24"/>
              </w:rPr>
              <w:t>creat</w:t>
            </w:r>
            <w:r w:rsidR="00AE0A61" w:rsidRPr="006D1EE0">
              <w:rPr>
                <w:rFonts w:cs="Calibri"/>
                <w:sz w:val="24"/>
                <w:szCs w:val="24"/>
              </w:rPr>
              <w:t xml:space="preserve">ion  of </w:t>
            </w:r>
            <w:r w:rsidRPr="006D1EE0">
              <w:rPr>
                <w:rFonts w:cs="Calibri"/>
                <w:sz w:val="24"/>
                <w:szCs w:val="24"/>
              </w:rPr>
              <w:t xml:space="preserve"> </w:t>
            </w:r>
            <w:r w:rsidR="00F11BDF" w:rsidRPr="006D1EE0">
              <w:rPr>
                <w:rFonts w:cs="Calibri"/>
                <w:sz w:val="24"/>
                <w:szCs w:val="24"/>
              </w:rPr>
              <w:t xml:space="preserve"> a non-political</w:t>
            </w:r>
            <w:r w:rsidRPr="006D1EE0">
              <w:rPr>
                <w:rFonts w:cs="Calibri"/>
                <w:sz w:val="24"/>
                <w:szCs w:val="24"/>
              </w:rPr>
              <w:t xml:space="preserve"> platform for </w:t>
            </w:r>
            <w:r w:rsidR="00F11BDF" w:rsidRPr="006D1EE0">
              <w:rPr>
                <w:rFonts w:cs="Calibri"/>
                <w:sz w:val="24"/>
                <w:szCs w:val="24"/>
              </w:rPr>
              <w:t xml:space="preserve">DOCs </w:t>
            </w:r>
            <w:r w:rsidRPr="006D1EE0">
              <w:rPr>
                <w:rFonts w:cs="Calibri"/>
                <w:sz w:val="24"/>
                <w:szCs w:val="24"/>
              </w:rPr>
              <w:t>to engage local level duty bearers</w:t>
            </w:r>
            <w:r w:rsidR="00F11BDF" w:rsidRPr="006D1EE0">
              <w:rPr>
                <w:rFonts w:cs="Calibri"/>
                <w:sz w:val="24"/>
                <w:szCs w:val="24"/>
              </w:rPr>
              <w:t>, service providers and the citizenry</w:t>
            </w:r>
            <w:r w:rsidRPr="006D1EE0">
              <w:rPr>
                <w:rFonts w:cs="Calibri"/>
                <w:sz w:val="24"/>
                <w:szCs w:val="24"/>
              </w:rPr>
              <w:t xml:space="preserve"> to demand improvements based on the outcomes of the </w:t>
            </w:r>
            <w:r w:rsidR="00F11BDF" w:rsidRPr="006D1EE0">
              <w:rPr>
                <w:rFonts w:cs="Calibri"/>
                <w:sz w:val="24"/>
                <w:szCs w:val="24"/>
              </w:rPr>
              <w:t xml:space="preserve">district governance </w:t>
            </w:r>
            <w:r w:rsidRPr="006D1EE0">
              <w:rPr>
                <w:rFonts w:cs="Calibri"/>
                <w:sz w:val="24"/>
                <w:szCs w:val="24"/>
              </w:rPr>
              <w:t xml:space="preserve">survey.  </w:t>
            </w:r>
          </w:p>
          <w:p w:rsidR="001E6307" w:rsidRPr="006D1EE0" w:rsidRDefault="001E6307" w:rsidP="001E6307">
            <w:pPr>
              <w:spacing w:after="0" w:line="240" w:lineRule="auto"/>
              <w:jc w:val="both"/>
              <w:rPr>
                <w:rFonts w:cs="Calibri"/>
                <w:sz w:val="24"/>
                <w:szCs w:val="24"/>
              </w:rPr>
            </w:pPr>
          </w:p>
          <w:p w:rsidR="002D0396" w:rsidRPr="006D1EE0" w:rsidRDefault="001E6307" w:rsidP="001E6307">
            <w:pPr>
              <w:spacing w:after="0" w:line="240" w:lineRule="auto"/>
              <w:jc w:val="both"/>
              <w:rPr>
                <w:rFonts w:cs="Calibri"/>
                <w:sz w:val="24"/>
                <w:szCs w:val="24"/>
              </w:rPr>
            </w:pPr>
            <w:r w:rsidRPr="006D1EE0">
              <w:rPr>
                <w:rFonts w:cs="Calibri"/>
                <w:sz w:val="24"/>
                <w:szCs w:val="24"/>
              </w:rPr>
              <w:t xml:space="preserve">In 2012 the APRM </w:t>
            </w:r>
            <w:r w:rsidR="002D0396" w:rsidRPr="006D1EE0">
              <w:rPr>
                <w:rFonts w:cs="Calibri"/>
                <w:sz w:val="24"/>
                <w:szCs w:val="24"/>
              </w:rPr>
              <w:t>S</w:t>
            </w:r>
            <w:r w:rsidRPr="006D1EE0">
              <w:rPr>
                <w:rFonts w:cs="Calibri"/>
                <w:sz w:val="24"/>
                <w:szCs w:val="24"/>
              </w:rPr>
              <w:t xml:space="preserve">ecretariat with </w:t>
            </w:r>
            <w:r w:rsidR="006368F5" w:rsidRPr="006D1EE0">
              <w:rPr>
                <w:rFonts w:cs="Calibri"/>
                <w:sz w:val="24"/>
                <w:szCs w:val="24"/>
              </w:rPr>
              <w:t>the</w:t>
            </w:r>
            <w:r w:rsidRPr="006D1EE0">
              <w:rPr>
                <w:rFonts w:cs="Calibri"/>
                <w:sz w:val="24"/>
                <w:szCs w:val="24"/>
              </w:rPr>
              <w:t xml:space="preserve"> support from UNDP piloted the use of mobile telephony</w:t>
            </w:r>
            <w:r w:rsidR="000A621A" w:rsidRPr="006D1EE0">
              <w:rPr>
                <w:rFonts w:cs="Calibri"/>
                <w:sz w:val="24"/>
                <w:szCs w:val="24"/>
              </w:rPr>
              <w:t xml:space="preserve"> </w:t>
            </w:r>
            <w:r w:rsidR="000C036B" w:rsidRPr="006D1EE0">
              <w:rPr>
                <w:rFonts w:cs="Calibri"/>
                <w:sz w:val="24"/>
                <w:szCs w:val="24"/>
              </w:rPr>
              <w:t>a</w:t>
            </w:r>
            <w:r w:rsidR="000A621A" w:rsidRPr="006D1EE0">
              <w:rPr>
                <w:rFonts w:cs="Calibri"/>
                <w:sz w:val="24"/>
                <w:szCs w:val="24"/>
              </w:rPr>
              <w:t>s against the use of paper-based questionnaires</w:t>
            </w:r>
            <w:r w:rsidRPr="006D1EE0">
              <w:rPr>
                <w:rFonts w:cs="Calibri"/>
                <w:sz w:val="24"/>
                <w:szCs w:val="24"/>
              </w:rPr>
              <w:t xml:space="preserve"> in the collection of governance and service delivery data in 20 districts. Over the past 2 years the</w:t>
            </w:r>
            <w:r w:rsidR="002D0396" w:rsidRPr="006D1EE0">
              <w:rPr>
                <w:rFonts w:cs="Calibri"/>
                <w:sz w:val="24"/>
                <w:szCs w:val="24"/>
              </w:rPr>
              <w:t xml:space="preserve"> use of mobile telephony has been extended to </w:t>
            </w:r>
            <w:r w:rsidRPr="006D1EE0">
              <w:rPr>
                <w:rFonts w:cs="Calibri"/>
                <w:sz w:val="24"/>
                <w:szCs w:val="24"/>
              </w:rPr>
              <w:t xml:space="preserve">80 districts with </w:t>
            </w:r>
            <w:r w:rsidR="002D0396" w:rsidRPr="006D1EE0">
              <w:rPr>
                <w:rFonts w:cs="Calibri"/>
                <w:sz w:val="24"/>
                <w:szCs w:val="24"/>
              </w:rPr>
              <w:t xml:space="preserve">an estimated </w:t>
            </w:r>
            <w:r w:rsidRPr="006D1EE0">
              <w:rPr>
                <w:rFonts w:cs="Calibri"/>
                <w:sz w:val="24"/>
                <w:szCs w:val="24"/>
              </w:rPr>
              <w:t xml:space="preserve">21,000 citizens participating in the surveys. </w:t>
            </w:r>
            <w:r w:rsidR="002D0396" w:rsidRPr="006D1EE0">
              <w:rPr>
                <w:rFonts w:cs="Calibri"/>
                <w:sz w:val="24"/>
                <w:szCs w:val="24"/>
              </w:rPr>
              <w:t xml:space="preserve">The </w:t>
            </w:r>
            <w:r w:rsidR="000A621A" w:rsidRPr="006D1EE0">
              <w:rPr>
                <w:rFonts w:cs="Calibri"/>
                <w:sz w:val="24"/>
                <w:szCs w:val="24"/>
              </w:rPr>
              <w:t>gains</w:t>
            </w:r>
            <w:r w:rsidR="002D0396" w:rsidRPr="006D1EE0">
              <w:rPr>
                <w:rFonts w:cs="Calibri"/>
                <w:sz w:val="24"/>
                <w:szCs w:val="24"/>
              </w:rPr>
              <w:t xml:space="preserve"> of mobile telephony includes enhanced </w:t>
            </w:r>
            <w:r w:rsidR="009A0F60" w:rsidRPr="006D1EE0">
              <w:rPr>
                <w:rFonts w:cs="Calibri"/>
                <w:sz w:val="24"/>
                <w:szCs w:val="24"/>
              </w:rPr>
              <w:t>data collection abilities, reduction in data analysis and report writ</w:t>
            </w:r>
            <w:r w:rsidR="006368F5" w:rsidRPr="006D1EE0">
              <w:rPr>
                <w:rFonts w:cs="Calibri"/>
                <w:sz w:val="24"/>
                <w:szCs w:val="24"/>
              </w:rPr>
              <w:t>i</w:t>
            </w:r>
            <w:r w:rsidR="009A0F60" w:rsidRPr="006D1EE0">
              <w:rPr>
                <w:rFonts w:cs="Calibri"/>
                <w:sz w:val="24"/>
                <w:szCs w:val="24"/>
              </w:rPr>
              <w:t>ng time, increased accuracy of survey data, increased level of citizens participation and an overall reduction of project costs.</w:t>
            </w:r>
          </w:p>
          <w:p w:rsidR="001E6307" w:rsidRPr="006D1EE0" w:rsidRDefault="001E6307" w:rsidP="001E6307">
            <w:pPr>
              <w:spacing w:after="0" w:line="240" w:lineRule="auto"/>
              <w:jc w:val="both"/>
              <w:rPr>
                <w:rFonts w:cs="Calibri"/>
                <w:sz w:val="24"/>
                <w:szCs w:val="24"/>
              </w:rPr>
            </w:pPr>
            <w:r w:rsidRPr="006D1EE0">
              <w:rPr>
                <w:rFonts w:cs="Calibri"/>
                <w:sz w:val="24"/>
                <w:szCs w:val="24"/>
              </w:rPr>
              <w:t xml:space="preserve">In 2015, </w:t>
            </w:r>
            <w:r w:rsidR="00C34491" w:rsidRPr="006D1EE0">
              <w:rPr>
                <w:rFonts w:cs="Calibri"/>
                <w:sz w:val="24"/>
                <w:szCs w:val="24"/>
              </w:rPr>
              <w:t>the outreach</w:t>
            </w:r>
            <w:r w:rsidR="000C036B" w:rsidRPr="006D1EE0">
              <w:rPr>
                <w:rFonts w:cs="Calibri"/>
                <w:sz w:val="24"/>
                <w:szCs w:val="24"/>
              </w:rPr>
              <w:t xml:space="preserve"> for citizens expected to participate</w:t>
            </w:r>
            <w:r w:rsidR="00A3475E" w:rsidRPr="006D1EE0">
              <w:rPr>
                <w:rFonts w:cs="Calibri"/>
                <w:sz w:val="24"/>
                <w:szCs w:val="24"/>
              </w:rPr>
              <w:t xml:space="preserve"> in the </w:t>
            </w:r>
            <w:r w:rsidRPr="006D1EE0">
              <w:rPr>
                <w:rFonts w:cs="Calibri"/>
                <w:sz w:val="24"/>
                <w:szCs w:val="24"/>
              </w:rPr>
              <w:t>conduct</w:t>
            </w:r>
            <w:r w:rsidR="000C036B" w:rsidRPr="006D1EE0">
              <w:rPr>
                <w:rFonts w:cs="Calibri"/>
                <w:sz w:val="24"/>
                <w:szCs w:val="24"/>
              </w:rPr>
              <w:t xml:space="preserve"> of</w:t>
            </w:r>
            <w:r w:rsidRPr="006D1EE0">
              <w:rPr>
                <w:rFonts w:cs="Calibri"/>
                <w:sz w:val="24"/>
                <w:szCs w:val="24"/>
              </w:rPr>
              <w:t xml:space="preserve"> the </w:t>
            </w:r>
            <w:r w:rsidR="00A3475E" w:rsidRPr="006D1EE0">
              <w:rPr>
                <w:rFonts w:cs="Calibri"/>
                <w:sz w:val="24"/>
                <w:szCs w:val="24"/>
              </w:rPr>
              <w:t xml:space="preserve">governance </w:t>
            </w:r>
            <w:r w:rsidRPr="006D1EE0">
              <w:rPr>
                <w:rFonts w:cs="Calibri"/>
                <w:sz w:val="24"/>
                <w:szCs w:val="24"/>
              </w:rPr>
              <w:t>assessments</w:t>
            </w:r>
            <w:r w:rsidR="00A3475E" w:rsidRPr="006D1EE0">
              <w:rPr>
                <w:rFonts w:cs="Calibri"/>
                <w:sz w:val="24"/>
                <w:szCs w:val="24"/>
              </w:rPr>
              <w:t xml:space="preserve"> is</w:t>
            </w:r>
            <w:r w:rsidRPr="006D1EE0">
              <w:rPr>
                <w:rFonts w:cs="Calibri"/>
                <w:sz w:val="24"/>
                <w:szCs w:val="24"/>
              </w:rPr>
              <w:t xml:space="preserve"> </w:t>
            </w:r>
            <w:r w:rsidR="000C036B" w:rsidRPr="006D1EE0">
              <w:rPr>
                <w:rFonts w:cs="Calibri"/>
                <w:sz w:val="24"/>
                <w:szCs w:val="24"/>
              </w:rPr>
              <w:t xml:space="preserve">targeted </w:t>
            </w:r>
            <w:r w:rsidR="004D081E" w:rsidRPr="006D1EE0">
              <w:rPr>
                <w:rFonts w:cs="Calibri"/>
                <w:sz w:val="24"/>
                <w:szCs w:val="24"/>
              </w:rPr>
              <w:t>1</w:t>
            </w:r>
            <w:r w:rsidR="006368F5" w:rsidRPr="006D1EE0">
              <w:rPr>
                <w:rFonts w:cs="Calibri"/>
                <w:sz w:val="24"/>
                <w:szCs w:val="24"/>
              </w:rPr>
              <w:t>0</w:t>
            </w:r>
            <w:r w:rsidR="004D081E" w:rsidRPr="006D1EE0">
              <w:rPr>
                <w:rFonts w:cs="Calibri"/>
                <w:sz w:val="24"/>
                <w:szCs w:val="24"/>
              </w:rPr>
              <w:t xml:space="preserve">0 </w:t>
            </w:r>
            <w:r w:rsidRPr="006D1EE0">
              <w:rPr>
                <w:rFonts w:cs="Calibri"/>
                <w:sz w:val="24"/>
                <w:szCs w:val="24"/>
              </w:rPr>
              <w:t>districts</w:t>
            </w:r>
            <w:r w:rsidR="000C036B" w:rsidRPr="006D1EE0">
              <w:rPr>
                <w:rFonts w:cs="Calibri"/>
                <w:sz w:val="24"/>
                <w:szCs w:val="24"/>
              </w:rPr>
              <w:t xml:space="preserve"> nationwide</w:t>
            </w:r>
            <w:r w:rsidRPr="006D1EE0">
              <w:rPr>
                <w:rFonts w:cs="Calibri"/>
                <w:sz w:val="24"/>
                <w:szCs w:val="24"/>
              </w:rPr>
              <w:t xml:space="preserve">.  This will increase the number of citizens participating in the survey from 21,000 in 2013 to </w:t>
            </w:r>
            <w:r w:rsidR="000A621A" w:rsidRPr="006D1EE0">
              <w:rPr>
                <w:rFonts w:cs="Calibri"/>
                <w:sz w:val="24"/>
                <w:szCs w:val="24"/>
              </w:rPr>
              <w:t>an estimated</w:t>
            </w:r>
            <w:r w:rsidRPr="006D1EE0">
              <w:rPr>
                <w:rFonts w:cs="Calibri"/>
                <w:sz w:val="24"/>
                <w:szCs w:val="24"/>
              </w:rPr>
              <w:t xml:space="preserve"> 25,000 in 2015. </w:t>
            </w:r>
          </w:p>
          <w:p w:rsidR="00C34491" w:rsidRPr="006D1EE0" w:rsidRDefault="00C34491" w:rsidP="00A93CDC">
            <w:pPr>
              <w:spacing w:after="0" w:line="240" w:lineRule="auto"/>
              <w:jc w:val="both"/>
              <w:rPr>
                <w:rFonts w:cs="Calibri"/>
                <w:sz w:val="24"/>
                <w:szCs w:val="24"/>
              </w:rPr>
            </w:pPr>
          </w:p>
          <w:p w:rsidR="00665091" w:rsidRPr="006D1EE0" w:rsidRDefault="00F87471" w:rsidP="00C34491">
            <w:pPr>
              <w:pStyle w:val="MediumGrid1-Accent21"/>
              <w:spacing w:after="0" w:line="240" w:lineRule="auto"/>
              <w:ind w:left="0"/>
              <w:jc w:val="both"/>
              <w:rPr>
                <w:rFonts w:cs="Calibri"/>
                <w:sz w:val="24"/>
                <w:szCs w:val="24"/>
              </w:rPr>
            </w:pPr>
            <w:r w:rsidRPr="006D1EE0">
              <w:rPr>
                <w:rFonts w:cs="Calibri"/>
                <w:sz w:val="24"/>
                <w:szCs w:val="24"/>
              </w:rPr>
              <w:t>Local actors (DOCs) use Citizen’s Report Cards</w:t>
            </w:r>
            <w:r w:rsidR="000C036B" w:rsidRPr="006D1EE0">
              <w:rPr>
                <w:rFonts w:cs="Calibri"/>
                <w:sz w:val="24"/>
                <w:szCs w:val="24"/>
              </w:rPr>
              <w:t xml:space="preserve"> </w:t>
            </w:r>
            <w:r w:rsidR="000A621A" w:rsidRPr="006D1EE0">
              <w:rPr>
                <w:rFonts w:cs="Calibri"/>
                <w:sz w:val="24"/>
                <w:szCs w:val="24"/>
              </w:rPr>
              <w:t>(CRC), the APRM data collection instrument</w:t>
            </w:r>
            <w:r w:rsidRPr="006D1EE0">
              <w:rPr>
                <w:rFonts w:cs="Calibri"/>
                <w:sz w:val="24"/>
                <w:szCs w:val="24"/>
              </w:rPr>
              <w:t xml:space="preserve"> to collect the lived experiences and perceptions of citizens on such</w:t>
            </w:r>
            <w:r w:rsidR="000A621A" w:rsidRPr="006D1EE0">
              <w:rPr>
                <w:rFonts w:cs="Calibri"/>
                <w:sz w:val="24"/>
                <w:szCs w:val="24"/>
              </w:rPr>
              <w:t xml:space="preserve"> governance</w:t>
            </w:r>
            <w:r w:rsidRPr="006D1EE0">
              <w:rPr>
                <w:rFonts w:cs="Calibri"/>
                <w:sz w:val="24"/>
                <w:szCs w:val="24"/>
              </w:rPr>
              <w:t xml:space="preserve"> indicators as: understanding of human rights, freedoms of speech and association; participation and inclusion; </w:t>
            </w:r>
            <w:r w:rsidR="006368F5" w:rsidRPr="006D1EE0">
              <w:rPr>
                <w:rFonts w:cs="Calibri"/>
                <w:sz w:val="24"/>
                <w:szCs w:val="24"/>
              </w:rPr>
              <w:t>citizen’s</w:t>
            </w:r>
            <w:r w:rsidR="000A621A" w:rsidRPr="006D1EE0">
              <w:rPr>
                <w:rFonts w:cs="Calibri"/>
                <w:sz w:val="24"/>
                <w:szCs w:val="24"/>
              </w:rPr>
              <w:t xml:space="preserve"> </w:t>
            </w:r>
            <w:r w:rsidRPr="006D1EE0">
              <w:rPr>
                <w:rFonts w:cs="Calibri"/>
                <w:sz w:val="24"/>
                <w:szCs w:val="24"/>
              </w:rPr>
              <w:t xml:space="preserve">contact with elected </w:t>
            </w:r>
            <w:r w:rsidR="006368F5" w:rsidRPr="006D1EE0">
              <w:rPr>
                <w:rFonts w:cs="Calibri"/>
                <w:sz w:val="24"/>
                <w:szCs w:val="24"/>
              </w:rPr>
              <w:t xml:space="preserve">and appointed </w:t>
            </w:r>
            <w:r w:rsidRPr="006D1EE0">
              <w:rPr>
                <w:rFonts w:cs="Calibri"/>
                <w:sz w:val="24"/>
                <w:szCs w:val="24"/>
              </w:rPr>
              <w:t>public officials, access to justice</w:t>
            </w:r>
            <w:r w:rsidR="000C036B" w:rsidRPr="006D1EE0">
              <w:rPr>
                <w:rFonts w:cs="Calibri"/>
                <w:sz w:val="24"/>
                <w:szCs w:val="24"/>
              </w:rPr>
              <w:t xml:space="preserve"> and</w:t>
            </w:r>
            <w:r w:rsidRPr="006D1EE0">
              <w:rPr>
                <w:rFonts w:cs="Calibri"/>
                <w:sz w:val="24"/>
                <w:szCs w:val="24"/>
              </w:rPr>
              <w:t xml:space="preserve"> security of life and property</w:t>
            </w:r>
            <w:r w:rsidR="00D93F11" w:rsidRPr="006D1EE0">
              <w:rPr>
                <w:rFonts w:cs="Calibri"/>
                <w:sz w:val="24"/>
                <w:szCs w:val="24"/>
              </w:rPr>
              <w:t>. Other indicators include issues on</w:t>
            </w:r>
            <w:r w:rsidRPr="006D1EE0">
              <w:rPr>
                <w:rFonts w:cs="Calibri"/>
                <w:sz w:val="24"/>
                <w:szCs w:val="24"/>
              </w:rPr>
              <w:t xml:space="preserve"> corruption; unemployment and empowerment; transparency and disclosure</w:t>
            </w:r>
            <w:r w:rsidR="009C344E" w:rsidRPr="006D1EE0">
              <w:rPr>
                <w:rFonts w:cs="Calibri"/>
                <w:sz w:val="24"/>
                <w:szCs w:val="24"/>
              </w:rPr>
              <w:t>.</w:t>
            </w:r>
            <w:r w:rsidRPr="006D1EE0">
              <w:rPr>
                <w:rFonts w:cs="Calibri"/>
                <w:sz w:val="24"/>
                <w:szCs w:val="24"/>
              </w:rPr>
              <w:t xml:space="preserve"> </w:t>
            </w:r>
            <w:r w:rsidR="009C344E" w:rsidRPr="006D1EE0">
              <w:rPr>
                <w:rFonts w:cs="Calibri"/>
                <w:sz w:val="24"/>
                <w:szCs w:val="24"/>
              </w:rPr>
              <w:t>B</w:t>
            </w:r>
            <w:r w:rsidRPr="006D1EE0">
              <w:rPr>
                <w:rFonts w:cs="Calibri"/>
                <w:sz w:val="24"/>
                <w:szCs w:val="24"/>
              </w:rPr>
              <w:t>asic service</w:t>
            </w:r>
            <w:r w:rsidR="009C344E" w:rsidRPr="006D1EE0">
              <w:rPr>
                <w:rFonts w:cs="Calibri"/>
                <w:sz w:val="24"/>
                <w:szCs w:val="24"/>
              </w:rPr>
              <w:t xml:space="preserve"> </w:t>
            </w:r>
            <w:r w:rsidR="00D824A3" w:rsidRPr="006D1EE0">
              <w:rPr>
                <w:rFonts w:cs="Calibri"/>
                <w:sz w:val="24"/>
                <w:szCs w:val="24"/>
              </w:rPr>
              <w:t>delivery indicators cover</w:t>
            </w:r>
            <w:r w:rsidRPr="006D1EE0">
              <w:rPr>
                <w:rFonts w:cs="Calibri"/>
                <w:sz w:val="24"/>
                <w:szCs w:val="24"/>
              </w:rPr>
              <w:t xml:space="preserve"> education, health, water, and sanitation.</w:t>
            </w:r>
            <w:r w:rsidR="00665091" w:rsidRPr="006D1EE0">
              <w:rPr>
                <w:rFonts w:cs="Calibri"/>
                <w:sz w:val="24"/>
                <w:szCs w:val="24"/>
              </w:rPr>
              <w:t xml:space="preserve"> The survey data is analysed and </w:t>
            </w:r>
            <w:r w:rsidR="00797F53" w:rsidRPr="006D1EE0">
              <w:rPr>
                <w:rFonts w:cs="Calibri"/>
                <w:sz w:val="24"/>
                <w:szCs w:val="24"/>
              </w:rPr>
              <w:t xml:space="preserve">with inputs from focused group discussions (FGD) the </w:t>
            </w:r>
            <w:r w:rsidR="00665091" w:rsidRPr="006D1EE0">
              <w:rPr>
                <w:rFonts w:cs="Calibri"/>
                <w:sz w:val="24"/>
                <w:szCs w:val="24"/>
              </w:rPr>
              <w:t>District Governance Survey report</w:t>
            </w:r>
            <w:r w:rsidR="00797F53" w:rsidRPr="006D1EE0">
              <w:rPr>
                <w:rFonts w:cs="Calibri"/>
                <w:sz w:val="24"/>
                <w:szCs w:val="24"/>
              </w:rPr>
              <w:t xml:space="preserve"> i</w:t>
            </w:r>
            <w:r w:rsidR="00665091" w:rsidRPr="006D1EE0">
              <w:rPr>
                <w:rFonts w:cs="Calibri"/>
                <w:sz w:val="24"/>
                <w:szCs w:val="24"/>
              </w:rPr>
              <w:t xml:space="preserve">s prepared. </w:t>
            </w:r>
            <w:r w:rsidRPr="006D1EE0">
              <w:rPr>
                <w:rFonts w:cs="Calibri"/>
                <w:sz w:val="24"/>
                <w:szCs w:val="24"/>
              </w:rPr>
              <w:t xml:space="preserve"> </w:t>
            </w:r>
            <w:r w:rsidR="00665091" w:rsidRPr="006D1EE0">
              <w:rPr>
                <w:rFonts w:cs="Calibri"/>
                <w:sz w:val="24"/>
                <w:szCs w:val="24"/>
              </w:rPr>
              <w:t xml:space="preserve">The reports from the assessments are validated and subsequently deliberated on at the District Assemblies </w:t>
            </w:r>
            <w:r w:rsidR="009C344E" w:rsidRPr="006D1EE0">
              <w:rPr>
                <w:rFonts w:cs="Calibri"/>
                <w:sz w:val="24"/>
                <w:szCs w:val="24"/>
              </w:rPr>
              <w:t xml:space="preserve">who are expected to </w:t>
            </w:r>
            <w:r w:rsidR="00C34491" w:rsidRPr="006D1EE0">
              <w:rPr>
                <w:rFonts w:cs="Calibri"/>
                <w:sz w:val="24"/>
                <w:szCs w:val="24"/>
              </w:rPr>
              <w:t>prioritize and</w:t>
            </w:r>
            <w:r w:rsidR="00665091" w:rsidRPr="006D1EE0">
              <w:rPr>
                <w:rFonts w:cs="Calibri"/>
                <w:sz w:val="24"/>
                <w:szCs w:val="24"/>
              </w:rPr>
              <w:t xml:space="preserve"> </w:t>
            </w:r>
            <w:r w:rsidR="009C344E" w:rsidRPr="006D1EE0">
              <w:rPr>
                <w:rFonts w:cs="Calibri"/>
                <w:sz w:val="24"/>
                <w:szCs w:val="24"/>
              </w:rPr>
              <w:t xml:space="preserve">draw up </w:t>
            </w:r>
            <w:r w:rsidR="00665091" w:rsidRPr="006D1EE0">
              <w:rPr>
                <w:rFonts w:cs="Calibri"/>
                <w:sz w:val="24"/>
                <w:szCs w:val="24"/>
              </w:rPr>
              <w:t xml:space="preserve">action </w:t>
            </w:r>
            <w:r w:rsidR="00C34491" w:rsidRPr="006D1EE0">
              <w:rPr>
                <w:rFonts w:cs="Calibri"/>
                <w:sz w:val="24"/>
                <w:szCs w:val="24"/>
              </w:rPr>
              <w:t>plans to</w:t>
            </w:r>
            <w:r w:rsidR="00665091" w:rsidRPr="006D1EE0">
              <w:rPr>
                <w:rFonts w:cs="Calibri"/>
                <w:sz w:val="24"/>
                <w:szCs w:val="24"/>
              </w:rPr>
              <w:t xml:space="preserve"> address </w:t>
            </w:r>
            <w:r w:rsidR="009C344E" w:rsidRPr="006D1EE0">
              <w:rPr>
                <w:rFonts w:cs="Calibri"/>
                <w:sz w:val="24"/>
                <w:szCs w:val="24"/>
              </w:rPr>
              <w:t>major challenges.</w:t>
            </w:r>
            <w:r w:rsidR="00665091" w:rsidRPr="006D1EE0">
              <w:rPr>
                <w:rFonts w:cs="Calibri"/>
                <w:sz w:val="24"/>
                <w:szCs w:val="24"/>
              </w:rPr>
              <w:t xml:space="preserve"> </w:t>
            </w:r>
          </w:p>
          <w:p w:rsidR="00F87471" w:rsidRPr="006D1EE0" w:rsidRDefault="00665091" w:rsidP="00F87471">
            <w:pPr>
              <w:pStyle w:val="MediumGrid1-Accent21"/>
              <w:spacing w:after="0" w:line="240" w:lineRule="auto"/>
              <w:ind w:left="0"/>
              <w:rPr>
                <w:rFonts w:cs="Calibri"/>
                <w:sz w:val="24"/>
                <w:szCs w:val="24"/>
              </w:rPr>
            </w:pPr>
            <w:r w:rsidRPr="006D1EE0">
              <w:rPr>
                <w:rFonts w:cs="Calibri"/>
                <w:sz w:val="24"/>
                <w:szCs w:val="24"/>
              </w:rPr>
              <w:lastRenderedPageBreak/>
              <w:t>The co</w:t>
            </w:r>
            <w:r w:rsidR="00797F53" w:rsidRPr="006D1EE0">
              <w:rPr>
                <w:rFonts w:cs="Calibri"/>
                <w:sz w:val="24"/>
                <w:szCs w:val="24"/>
              </w:rPr>
              <w:t>mmittees then monitor the improvement or otherwise of the indicators annually.</w:t>
            </w:r>
            <w:r w:rsidRPr="006D1EE0">
              <w:rPr>
                <w:rFonts w:cs="Calibri"/>
                <w:sz w:val="24"/>
                <w:szCs w:val="24"/>
              </w:rPr>
              <w:t xml:space="preserve"> </w:t>
            </w:r>
            <w:r w:rsidR="00F87471" w:rsidRPr="006D1EE0">
              <w:rPr>
                <w:rFonts w:cs="Calibri"/>
                <w:sz w:val="24"/>
                <w:szCs w:val="24"/>
              </w:rPr>
              <w:t>The monitoring is undertaken by means of Citizen Report Cards, focus group discussions (FGDs) and reports from local duty bearers.</w:t>
            </w:r>
          </w:p>
          <w:p w:rsidR="0066002C" w:rsidRPr="006D1EE0" w:rsidRDefault="0066002C" w:rsidP="00F87471">
            <w:pPr>
              <w:pStyle w:val="MediumGrid1-Accent21"/>
              <w:spacing w:after="0" w:line="240" w:lineRule="auto"/>
              <w:ind w:left="0"/>
              <w:rPr>
                <w:rFonts w:cs="Calibri"/>
                <w:sz w:val="24"/>
                <w:szCs w:val="24"/>
              </w:rPr>
            </w:pPr>
          </w:p>
          <w:p w:rsidR="0066002C" w:rsidRPr="006D1EE0" w:rsidRDefault="00A75531" w:rsidP="00C34491">
            <w:pPr>
              <w:spacing w:after="0" w:line="240" w:lineRule="auto"/>
              <w:jc w:val="both"/>
              <w:rPr>
                <w:rFonts w:cs="Calibri"/>
                <w:sz w:val="24"/>
                <w:szCs w:val="24"/>
              </w:rPr>
            </w:pPr>
            <w:r w:rsidRPr="006D1EE0">
              <w:rPr>
                <w:rFonts w:cs="Calibri"/>
                <w:sz w:val="24"/>
                <w:szCs w:val="24"/>
              </w:rPr>
              <w:t>To promote participation through inclusiveness</w:t>
            </w:r>
            <w:r w:rsidR="009C344E" w:rsidRPr="006D1EE0">
              <w:rPr>
                <w:rFonts w:cs="Calibri"/>
                <w:sz w:val="24"/>
                <w:szCs w:val="24"/>
              </w:rPr>
              <w:t xml:space="preserve"> at the local level</w:t>
            </w:r>
            <w:r w:rsidRPr="006D1EE0">
              <w:rPr>
                <w:rFonts w:cs="Calibri"/>
                <w:sz w:val="24"/>
                <w:szCs w:val="24"/>
              </w:rPr>
              <w:t>, a non-</w:t>
            </w:r>
            <w:r w:rsidR="00070789" w:rsidRPr="006D1EE0">
              <w:rPr>
                <w:rFonts w:cs="Calibri"/>
                <w:sz w:val="24"/>
                <w:szCs w:val="24"/>
              </w:rPr>
              <w:t>political platform</w:t>
            </w:r>
            <w:r w:rsidRPr="006D1EE0">
              <w:rPr>
                <w:rFonts w:cs="Calibri"/>
                <w:sz w:val="24"/>
                <w:szCs w:val="24"/>
              </w:rPr>
              <w:t xml:space="preserve"> is</w:t>
            </w:r>
            <w:r w:rsidR="0066002C" w:rsidRPr="006D1EE0">
              <w:rPr>
                <w:rFonts w:cs="Calibri"/>
                <w:sz w:val="24"/>
                <w:szCs w:val="24"/>
              </w:rPr>
              <w:t xml:space="preserve"> created at the district level</w:t>
            </w:r>
            <w:r w:rsidRPr="006D1EE0">
              <w:rPr>
                <w:rFonts w:cs="Calibri"/>
                <w:sz w:val="24"/>
                <w:szCs w:val="24"/>
              </w:rPr>
              <w:t xml:space="preserve"> to</w:t>
            </w:r>
            <w:r w:rsidR="0066002C" w:rsidRPr="006D1EE0">
              <w:rPr>
                <w:rFonts w:cs="Calibri"/>
                <w:sz w:val="24"/>
                <w:szCs w:val="24"/>
              </w:rPr>
              <w:t xml:space="preserve"> enable the </w:t>
            </w:r>
            <w:r w:rsidR="00070789" w:rsidRPr="006D1EE0">
              <w:rPr>
                <w:rFonts w:cs="Calibri"/>
                <w:sz w:val="24"/>
                <w:szCs w:val="24"/>
              </w:rPr>
              <w:t>citizenry validate</w:t>
            </w:r>
            <w:r w:rsidR="0066002C" w:rsidRPr="006D1EE0">
              <w:rPr>
                <w:rFonts w:cs="Calibri"/>
                <w:sz w:val="24"/>
                <w:szCs w:val="24"/>
              </w:rPr>
              <w:t xml:space="preserve"> the district</w:t>
            </w:r>
            <w:r w:rsidR="00DA57C7" w:rsidRPr="006D1EE0">
              <w:rPr>
                <w:rFonts w:cs="Calibri"/>
                <w:sz w:val="24"/>
                <w:szCs w:val="24"/>
              </w:rPr>
              <w:t xml:space="preserve"> governance</w:t>
            </w:r>
            <w:r w:rsidR="0066002C" w:rsidRPr="006D1EE0">
              <w:rPr>
                <w:rFonts w:cs="Calibri"/>
                <w:sz w:val="24"/>
                <w:szCs w:val="24"/>
              </w:rPr>
              <w:t xml:space="preserve"> reports </w:t>
            </w:r>
            <w:r w:rsidR="00DA57C7" w:rsidRPr="006D1EE0">
              <w:rPr>
                <w:rFonts w:cs="Calibri"/>
                <w:sz w:val="24"/>
                <w:szCs w:val="24"/>
              </w:rPr>
              <w:t>prepared</w:t>
            </w:r>
            <w:r w:rsidR="0066002C" w:rsidRPr="006D1EE0">
              <w:rPr>
                <w:rFonts w:cs="Calibri"/>
                <w:sz w:val="24"/>
                <w:szCs w:val="24"/>
              </w:rPr>
              <w:t xml:space="preserve"> by the DOCs</w:t>
            </w:r>
            <w:r w:rsidRPr="006D1EE0">
              <w:rPr>
                <w:rFonts w:cs="Calibri"/>
                <w:sz w:val="24"/>
                <w:szCs w:val="24"/>
              </w:rPr>
              <w:t xml:space="preserve">. </w:t>
            </w:r>
            <w:r w:rsidR="00DA57C7" w:rsidRPr="006D1EE0">
              <w:rPr>
                <w:rFonts w:cs="Calibri"/>
                <w:sz w:val="24"/>
                <w:szCs w:val="24"/>
              </w:rPr>
              <w:t xml:space="preserve">This </w:t>
            </w:r>
            <w:r w:rsidR="00070789" w:rsidRPr="006D1EE0">
              <w:rPr>
                <w:rFonts w:cs="Calibri"/>
                <w:sz w:val="24"/>
                <w:szCs w:val="24"/>
              </w:rPr>
              <w:t>enables DAs to recognize the different constituencies within civil society to encourage inclusiveness and also create</w:t>
            </w:r>
            <w:r w:rsidR="0066002C" w:rsidRPr="006D1EE0">
              <w:rPr>
                <w:rFonts w:cs="Calibri"/>
                <w:sz w:val="24"/>
                <w:szCs w:val="24"/>
              </w:rPr>
              <w:t xml:space="preserve"> a</w:t>
            </w:r>
            <w:r w:rsidR="00070789" w:rsidRPr="006D1EE0">
              <w:rPr>
                <w:rFonts w:cs="Calibri"/>
                <w:sz w:val="24"/>
                <w:szCs w:val="24"/>
              </w:rPr>
              <w:t>n evidence-based</w:t>
            </w:r>
            <w:r w:rsidR="0066002C" w:rsidRPr="006D1EE0">
              <w:rPr>
                <w:rFonts w:cs="Calibri"/>
                <w:sz w:val="24"/>
                <w:szCs w:val="24"/>
              </w:rPr>
              <w:t xml:space="preserve"> dialogue for right holders and duty bearers to interact to find solutions to their governance and</w:t>
            </w:r>
            <w:r w:rsidR="00070789" w:rsidRPr="006D1EE0">
              <w:rPr>
                <w:rFonts w:cs="Calibri"/>
                <w:sz w:val="24"/>
                <w:szCs w:val="24"/>
              </w:rPr>
              <w:t xml:space="preserve"> service delivery challenges. The process</w:t>
            </w:r>
            <w:r w:rsidR="0066002C" w:rsidRPr="006D1EE0">
              <w:rPr>
                <w:rFonts w:cs="Calibri"/>
                <w:sz w:val="24"/>
                <w:szCs w:val="24"/>
              </w:rPr>
              <w:t xml:space="preserve"> helps to improve</w:t>
            </w:r>
            <w:r w:rsidR="009C344E" w:rsidRPr="006D1EE0">
              <w:rPr>
                <w:rFonts w:cs="Calibri"/>
                <w:sz w:val="24"/>
                <w:szCs w:val="24"/>
              </w:rPr>
              <w:t xml:space="preserve"> the level of</w:t>
            </w:r>
            <w:r w:rsidR="0066002C" w:rsidRPr="006D1EE0">
              <w:rPr>
                <w:rFonts w:cs="Calibri"/>
                <w:sz w:val="24"/>
                <w:szCs w:val="24"/>
              </w:rPr>
              <w:t xml:space="preserve"> trust </w:t>
            </w:r>
            <w:r w:rsidR="00070789" w:rsidRPr="006D1EE0">
              <w:rPr>
                <w:rFonts w:cs="Calibri"/>
                <w:sz w:val="24"/>
                <w:szCs w:val="24"/>
              </w:rPr>
              <w:t>among</w:t>
            </w:r>
            <w:r w:rsidR="0066002C" w:rsidRPr="006D1EE0">
              <w:rPr>
                <w:rFonts w:cs="Calibri"/>
                <w:sz w:val="24"/>
                <w:szCs w:val="24"/>
              </w:rPr>
              <w:t xml:space="preserve"> citizens</w:t>
            </w:r>
            <w:r w:rsidR="00070789" w:rsidRPr="006D1EE0">
              <w:rPr>
                <w:rFonts w:cs="Calibri"/>
                <w:sz w:val="24"/>
                <w:szCs w:val="24"/>
              </w:rPr>
              <w:t>,</w:t>
            </w:r>
            <w:r w:rsidR="0066002C" w:rsidRPr="006D1EE0">
              <w:rPr>
                <w:rFonts w:cs="Calibri"/>
                <w:sz w:val="24"/>
                <w:szCs w:val="24"/>
              </w:rPr>
              <w:t xml:space="preserve"> </w:t>
            </w:r>
            <w:r w:rsidR="00070789" w:rsidRPr="006D1EE0">
              <w:rPr>
                <w:rFonts w:cs="Calibri"/>
                <w:sz w:val="24"/>
                <w:szCs w:val="24"/>
              </w:rPr>
              <w:t xml:space="preserve">local authority </w:t>
            </w:r>
            <w:r w:rsidR="0066002C" w:rsidRPr="006D1EE0">
              <w:rPr>
                <w:rFonts w:cs="Calibri"/>
                <w:sz w:val="24"/>
                <w:szCs w:val="24"/>
              </w:rPr>
              <w:t xml:space="preserve">and </w:t>
            </w:r>
            <w:r w:rsidR="00070789" w:rsidRPr="006D1EE0">
              <w:rPr>
                <w:rFonts w:cs="Calibri"/>
                <w:sz w:val="24"/>
                <w:szCs w:val="24"/>
              </w:rPr>
              <w:t xml:space="preserve">service providers </w:t>
            </w:r>
            <w:r w:rsidR="009C344E" w:rsidRPr="006D1EE0">
              <w:rPr>
                <w:rFonts w:cs="Calibri"/>
                <w:sz w:val="24"/>
                <w:szCs w:val="24"/>
              </w:rPr>
              <w:t>leading to</w:t>
            </w:r>
            <w:r w:rsidR="00070789" w:rsidRPr="006D1EE0">
              <w:rPr>
                <w:rFonts w:cs="Calibri"/>
                <w:sz w:val="24"/>
                <w:szCs w:val="24"/>
              </w:rPr>
              <w:t xml:space="preserve"> enhance</w:t>
            </w:r>
            <w:r w:rsidR="009C344E" w:rsidRPr="006D1EE0">
              <w:rPr>
                <w:rFonts w:cs="Calibri"/>
                <w:sz w:val="24"/>
                <w:szCs w:val="24"/>
              </w:rPr>
              <w:t>d</w:t>
            </w:r>
            <w:r w:rsidR="00070789" w:rsidRPr="006D1EE0">
              <w:rPr>
                <w:rFonts w:cs="Calibri"/>
                <w:sz w:val="24"/>
                <w:szCs w:val="24"/>
              </w:rPr>
              <w:t xml:space="preserve"> responsiveness, </w:t>
            </w:r>
            <w:r w:rsidR="0066002C" w:rsidRPr="006D1EE0">
              <w:rPr>
                <w:rFonts w:cs="Calibri"/>
                <w:sz w:val="24"/>
                <w:szCs w:val="24"/>
              </w:rPr>
              <w:t xml:space="preserve">accountability and transparency. </w:t>
            </w:r>
            <w:r w:rsidR="00CE0BF0" w:rsidRPr="006D1EE0">
              <w:rPr>
                <w:rFonts w:cs="Calibri"/>
                <w:sz w:val="24"/>
                <w:szCs w:val="24"/>
              </w:rPr>
              <w:t>Again, there is an improved level of participation and empowerment of women, the youth and vulnerable groups to partake in</w:t>
            </w:r>
            <w:r w:rsidR="009C344E" w:rsidRPr="006D1EE0">
              <w:rPr>
                <w:rFonts w:cs="Calibri"/>
                <w:sz w:val="24"/>
                <w:szCs w:val="24"/>
              </w:rPr>
              <w:t xml:space="preserve"> the</w:t>
            </w:r>
            <w:r w:rsidR="00CE0BF0" w:rsidRPr="006D1EE0">
              <w:rPr>
                <w:rFonts w:cs="Calibri"/>
                <w:sz w:val="24"/>
                <w:szCs w:val="24"/>
              </w:rPr>
              <w:t xml:space="preserve"> decision-making process.</w:t>
            </w:r>
          </w:p>
          <w:p w:rsidR="00F44325" w:rsidRPr="006D1EE0" w:rsidRDefault="00F44325" w:rsidP="00C34491">
            <w:pPr>
              <w:pStyle w:val="MediumGrid1-Accent21"/>
              <w:spacing w:after="0" w:line="240" w:lineRule="auto"/>
              <w:ind w:left="0"/>
              <w:jc w:val="both"/>
              <w:rPr>
                <w:rFonts w:cs="Calibri"/>
                <w:sz w:val="24"/>
                <w:szCs w:val="24"/>
              </w:rPr>
            </w:pPr>
          </w:p>
          <w:p w:rsidR="004724B3" w:rsidRPr="006D1EE0" w:rsidRDefault="00F44325" w:rsidP="00C34491">
            <w:pPr>
              <w:jc w:val="both"/>
              <w:rPr>
                <w:rFonts w:cs="Calibri"/>
                <w:sz w:val="24"/>
                <w:szCs w:val="24"/>
              </w:rPr>
            </w:pPr>
            <w:r w:rsidRPr="006D1EE0">
              <w:rPr>
                <w:rFonts w:cs="Calibri"/>
                <w:sz w:val="24"/>
                <w:szCs w:val="24"/>
              </w:rPr>
              <w:t xml:space="preserve">The District Governance Assessment Survey </w:t>
            </w:r>
            <w:r w:rsidR="00F87471" w:rsidRPr="006D1EE0">
              <w:rPr>
                <w:rFonts w:cs="Calibri"/>
                <w:sz w:val="24"/>
                <w:szCs w:val="24"/>
              </w:rPr>
              <w:t xml:space="preserve">2015 </w:t>
            </w:r>
            <w:r w:rsidRPr="006D1EE0">
              <w:rPr>
                <w:rFonts w:cs="Calibri"/>
                <w:sz w:val="24"/>
                <w:szCs w:val="24"/>
              </w:rPr>
              <w:t xml:space="preserve">represents the </w:t>
            </w:r>
            <w:r w:rsidR="00F87471" w:rsidRPr="006D1EE0">
              <w:rPr>
                <w:rFonts w:cs="Calibri"/>
                <w:sz w:val="24"/>
                <w:szCs w:val="24"/>
              </w:rPr>
              <w:t>6</w:t>
            </w:r>
            <w:r w:rsidR="00F87471" w:rsidRPr="006D1EE0">
              <w:rPr>
                <w:rFonts w:cs="Calibri"/>
                <w:sz w:val="24"/>
                <w:szCs w:val="24"/>
                <w:vertAlign w:val="superscript"/>
              </w:rPr>
              <w:t>th</w:t>
            </w:r>
            <w:r w:rsidR="00F87471" w:rsidRPr="006D1EE0">
              <w:rPr>
                <w:rFonts w:cs="Calibri"/>
                <w:sz w:val="24"/>
                <w:szCs w:val="24"/>
              </w:rPr>
              <w:t xml:space="preserve"> </w:t>
            </w:r>
            <w:r w:rsidRPr="006D1EE0">
              <w:rPr>
                <w:rFonts w:cs="Calibri"/>
                <w:sz w:val="24"/>
                <w:szCs w:val="24"/>
              </w:rPr>
              <w:t>iteration of the baseline conducted in 2009. The 1</w:t>
            </w:r>
            <w:r w:rsidRPr="006D1EE0">
              <w:rPr>
                <w:rFonts w:cs="Calibri"/>
                <w:sz w:val="24"/>
                <w:szCs w:val="24"/>
                <w:vertAlign w:val="superscript"/>
              </w:rPr>
              <w:t>st</w:t>
            </w:r>
            <w:r w:rsidRPr="006D1EE0">
              <w:rPr>
                <w:rFonts w:cs="Calibri"/>
                <w:sz w:val="24"/>
                <w:szCs w:val="24"/>
              </w:rPr>
              <w:t>, 2</w:t>
            </w:r>
            <w:r w:rsidRPr="006D1EE0">
              <w:rPr>
                <w:rFonts w:cs="Calibri"/>
                <w:sz w:val="24"/>
                <w:szCs w:val="24"/>
                <w:vertAlign w:val="superscript"/>
              </w:rPr>
              <w:t>nd</w:t>
            </w:r>
            <w:r w:rsidRPr="006D1EE0">
              <w:rPr>
                <w:rFonts w:cs="Calibri"/>
                <w:sz w:val="24"/>
                <w:szCs w:val="24"/>
              </w:rPr>
              <w:t xml:space="preserve">, </w:t>
            </w:r>
            <w:r w:rsidR="004D081E" w:rsidRPr="006D1EE0">
              <w:rPr>
                <w:rFonts w:cs="Calibri"/>
                <w:sz w:val="24"/>
                <w:szCs w:val="24"/>
              </w:rPr>
              <w:t>3</w:t>
            </w:r>
            <w:r w:rsidR="004D081E" w:rsidRPr="006D1EE0">
              <w:rPr>
                <w:rFonts w:cs="Calibri"/>
                <w:sz w:val="24"/>
                <w:szCs w:val="24"/>
                <w:vertAlign w:val="superscript"/>
              </w:rPr>
              <w:t xml:space="preserve">rd, </w:t>
            </w:r>
            <w:r w:rsidR="004D081E" w:rsidRPr="006D1EE0">
              <w:rPr>
                <w:rFonts w:cs="Calibri"/>
                <w:sz w:val="24"/>
                <w:szCs w:val="24"/>
              </w:rPr>
              <w:t>4</w:t>
            </w:r>
            <w:r w:rsidR="004D081E" w:rsidRPr="006D1EE0">
              <w:rPr>
                <w:rFonts w:cs="Calibri"/>
                <w:sz w:val="24"/>
                <w:szCs w:val="24"/>
                <w:vertAlign w:val="superscript"/>
              </w:rPr>
              <w:t>th</w:t>
            </w:r>
            <w:r w:rsidR="00797F53" w:rsidRPr="006D1EE0">
              <w:rPr>
                <w:rFonts w:cs="Calibri"/>
                <w:sz w:val="24"/>
                <w:szCs w:val="24"/>
              </w:rPr>
              <w:t xml:space="preserve"> </w:t>
            </w:r>
            <w:r w:rsidR="00F87471" w:rsidRPr="006D1EE0">
              <w:rPr>
                <w:rFonts w:cs="Calibri"/>
                <w:sz w:val="24"/>
                <w:szCs w:val="24"/>
              </w:rPr>
              <w:t>and 5</w:t>
            </w:r>
            <w:r w:rsidR="00F87471" w:rsidRPr="006D1EE0">
              <w:rPr>
                <w:rFonts w:cs="Calibri"/>
                <w:sz w:val="24"/>
                <w:szCs w:val="24"/>
                <w:vertAlign w:val="superscript"/>
              </w:rPr>
              <w:t>th</w:t>
            </w:r>
            <w:r w:rsidR="00F87471" w:rsidRPr="006D1EE0">
              <w:rPr>
                <w:rFonts w:cs="Calibri"/>
                <w:sz w:val="24"/>
                <w:szCs w:val="24"/>
              </w:rPr>
              <w:t xml:space="preserve"> </w:t>
            </w:r>
            <w:r w:rsidRPr="006D1EE0">
              <w:rPr>
                <w:rFonts w:cs="Calibri"/>
                <w:sz w:val="24"/>
                <w:szCs w:val="24"/>
              </w:rPr>
              <w:t>iterations were conducted in the years 2009, 2010, 2011</w:t>
            </w:r>
            <w:r w:rsidR="00F87471" w:rsidRPr="006D1EE0">
              <w:rPr>
                <w:rFonts w:cs="Calibri"/>
                <w:sz w:val="24"/>
                <w:szCs w:val="24"/>
              </w:rPr>
              <w:t>,</w:t>
            </w:r>
            <w:r w:rsidRPr="006D1EE0">
              <w:rPr>
                <w:rFonts w:cs="Calibri"/>
                <w:sz w:val="24"/>
                <w:szCs w:val="24"/>
              </w:rPr>
              <w:t xml:space="preserve"> 2012</w:t>
            </w:r>
            <w:r w:rsidR="00F87471" w:rsidRPr="006D1EE0">
              <w:rPr>
                <w:rFonts w:cs="Calibri"/>
                <w:sz w:val="24"/>
                <w:szCs w:val="24"/>
              </w:rPr>
              <w:t xml:space="preserve"> and 2013</w:t>
            </w:r>
            <w:r w:rsidRPr="006D1EE0">
              <w:rPr>
                <w:rFonts w:cs="Calibri"/>
                <w:sz w:val="24"/>
                <w:szCs w:val="24"/>
              </w:rPr>
              <w:t xml:space="preserve"> respectively.</w:t>
            </w:r>
          </w:p>
        </w:tc>
      </w:tr>
    </w:tbl>
    <w:p w:rsidR="00B95C7B" w:rsidRPr="006D1EE0" w:rsidRDefault="00B95C7B" w:rsidP="00B95C7B">
      <w:pPr>
        <w:spacing w:after="0" w:line="240" w:lineRule="auto"/>
        <w:rPr>
          <w:rFonts w:cs="Calibri"/>
          <w:sz w:val="24"/>
          <w:szCs w:val="24"/>
        </w:rPr>
      </w:pPr>
    </w:p>
    <w:p w:rsidR="00F84C05" w:rsidRPr="006D1EE0" w:rsidRDefault="00F84C05" w:rsidP="00B95C7B">
      <w:pPr>
        <w:spacing w:after="0" w:line="240" w:lineRule="auto"/>
        <w:rPr>
          <w:rFonts w:cs="Calibri"/>
          <w:sz w:val="24"/>
          <w:szCs w:val="24"/>
        </w:rPr>
      </w:pPr>
    </w:p>
    <w:p w:rsidR="00F84C05" w:rsidRPr="006D1EE0" w:rsidRDefault="00F84C05" w:rsidP="00B95C7B">
      <w:pPr>
        <w:spacing w:after="0" w:line="240" w:lineRule="auto"/>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B95C7B" w:rsidRPr="006D1EE0" w:rsidTr="00C34491">
        <w:tc>
          <w:tcPr>
            <w:tcW w:w="12757" w:type="dxa"/>
          </w:tcPr>
          <w:p w:rsidR="0001482B" w:rsidRPr="006D1EE0" w:rsidRDefault="0001482B" w:rsidP="00950778">
            <w:pPr>
              <w:pStyle w:val="MediumGrid1-Accent21"/>
              <w:numPr>
                <w:ilvl w:val="0"/>
                <w:numId w:val="2"/>
              </w:numPr>
              <w:spacing w:after="0" w:line="240" w:lineRule="auto"/>
              <w:rPr>
                <w:rFonts w:cs="Calibri"/>
                <w:sz w:val="24"/>
                <w:szCs w:val="24"/>
              </w:rPr>
            </w:pPr>
            <w:r w:rsidRPr="006D1EE0">
              <w:rPr>
                <w:rFonts w:cs="Calibri"/>
                <w:sz w:val="24"/>
                <w:szCs w:val="24"/>
              </w:rPr>
              <w:t xml:space="preserve">ACTIVITY SUMMARY </w:t>
            </w:r>
            <w:r w:rsidR="00175A32" w:rsidRPr="006D1EE0">
              <w:rPr>
                <w:rFonts w:cs="Calibri"/>
                <w:sz w:val="24"/>
                <w:szCs w:val="24"/>
              </w:rPr>
              <w:t>:</w:t>
            </w:r>
          </w:p>
          <w:p w:rsidR="00F84C05" w:rsidRPr="006D1EE0" w:rsidRDefault="00F84C05" w:rsidP="00F84C05">
            <w:pPr>
              <w:spacing w:after="0" w:line="240" w:lineRule="auto"/>
              <w:rPr>
                <w:rFonts w:cs="Calibri"/>
                <w:sz w:val="24"/>
                <w:szCs w:val="24"/>
              </w:rPr>
            </w:pPr>
            <w:r w:rsidRPr="006D1EE0">
              <w:rPr>
                <w:rFonts w:cs="Calibri"/>
                <w:sz w:val="24"/>
                <w:szCs w:val="24"/>
              </w:rPr>
              <w:t xml:space="preserve">1. Review </w:t>
            </w:r>
            <w:r w:rsidR="00114BC4" w:rsidRPr="006D1EE0">
              <w:rPr>
                <w:rFonts w:cs="Calibri"/>
                <w:sz w:val="24"/>
                <w:szCs w:val="24"/>
              </w:rPr>
              <w:t xml:space="preserve">of </w:t>
            </w:r>
            <w:r w:rsidRPr="006D1EE0">
              <w:rPr>
                <w:rFonts w:cs="Calibri"/>
                <w:sz w:val="24"/>
                <w:szCs w:val="24"/>
              </w:rPr>
              <w:t>Citizen Report Card</w:t>
            </w:r>
            <w:r w:rsidR="00114BC4" w:rsidRPr="006D1EE0">
              <w:rPr>
                <w:rFonts w:cs="Calibri"/>
                <w:sz w:val="24"/>
                <w:szCs w:val="24"/>
              </w:rPr>
              <w:t xml:space="preserve"> (CRC) Data Coll</w:t>
            </w:r>
            <w:r w:rsidR="003E4860" w:rsidRPr="006D1EE0">
              <w:rPr>
                <w:rFonts w:cs="Calibri"/>
                <w:sz w:val="24"/>
                <w:szCs w:val="24"/>
              </w:rPr>
              <w:t>e</w:t>
            </w:r>
            <w:r w:rsidR="00114BC4" w:rsidRPr="006D1EE0">
              <w:rPr>
                <w:rFonts w:cs="Calibri"/>
                <w:sz w:val="24"/>
                <w:szCs w:val="24"/>
              </w:rPr>
              <w:t xml:space="preserve">ction </w:t>
            </w:r>
            <w:r w:rsidR="008C0882" w:rsidRPr="006D1EE0">
              <w:rPr>
                <w:rFonts w:cs="Calibri"/>
                <w:sz w:val="24"/>
                <w:szCs w:val="24"/>
              </w:rPr>
              <w:t>Instrument</w:t>
            </w:r>
            <w:r w:rsidR="008C0882" w:rsidRPr="006D1EE0" w:rsidDel="00F84C05">
              <w:rPr>
                <w:rFonts w:cs="Calibri"/>
                <w:sz w:val="24"/>
                <w:szCs w:val="24"/>
              </w:rPr>
              <w:t>;</w:t>
            </w:r>
            <w:r w:rsidR="008C0882">
              <w:rPr>
                <w:rFonts w:cs="Calibri"/>
                <w:sz w:val="24"/>
                <w:szCs w:val="24"/>
              </w:rPr>
              <w:t xml:space="preserve"> there will be a one day stakeholder meeting to be organized in the 2</w:t>
            </w:r>
            <w:r w:rsidR="008C0882" w:rsidRPr="008C0882">
              <w:rPr>
                <w:rFonts w:cs="Calibri"/>
                <w:sz w:val="24"/>
                <w:szCs w:val="24"/>
                <w:vertAlign w:val="superscript"/>
              </w:rPr>
              <w:t>nd</w:t>
            </w:r>
            <w:r w:rsidR="008C0882">
              <w:rPr>
                <w:rFonts w:cs="Calibri"/>
                <w:sz w:val="24"/>
                <w:szCs w:val="24"/>
              </w:rPr>
              <w:t xml:space="preserve"> week of April to review the indicators in the CRC so that all stakeholders are satisfied with fair representation on governance issues. </w:t>
            </w:r>
          </w:p>
          <w:p w:rsidR="000320C1" w:rsidRPr="006D1EE0" w:rsidRDefault="000320C1" w:rsidP="00F84C05">
            <w:pPr>
              <w:spacing w:after="0" w:line="240" w:lineRule="auto"/>
              <w:rPr>
                <w:rFonts w:cs="Calibri"/>
                <w:sz w:val="24"/>
                <w:szCs w:val="24"/>
              </w:rPr>
            </w:pPr>
            <w:r w:rsidRPr="006D1EE0">
              <w:rPr>
                <w:rFonts w:cs="Calibri"/>
                <w:sz w:val="24"/>
                <w:szCs w:val="24"/>
              </w:rPr>
              <w:t xml:space="preserve">2. Upgrade </w:t>
            </w:r>
            <w:r w:rsidR="00114BC4" w:rsidRPr="006D1EE0">
              <w:rPr>
                <w:rFonts w:cs="Calibri"/>
                <w:sz w:val="24"/>
                <w:szCs w:val="24"/>
              </w:rPr>
              <w:t xml:space="preserve">of NAPRM-GC </w:t>
            </w:r>
            <w:r w:rsidR="009C344E" w:rsidRPr="006D1EE0">
              <w:rPr>
                <w:rFonts w:cs="Calibri"/>
                <w:sz w:val="24"/>
                <w:szCs w:val="24"/>
              </w:rPr>
              <w:t xml:space="preserve">Master </w:t>
            </w:r>
            <w:r w:rsidR="000C2839" w:rsidRPr="006D1EE0">
              <w:rPr>
                <w:rFonts w:cs="Calibri"/>
                <w:sz w:val="24"/>
                <w:szCs w:val="24"/>
              </w:rPr>
              <w:t>Mobile Telephony</w:t>
            </w:r>
            <w:r w:rsidR="00E14961" w:rsidRPr="006D1EE0">
              <w:rPr>
                <w:rFonts w:cs="Calibri"/>
                <w:sz w:val="24"/>
                <w:szCs w:val="24"/>
              </w:rPr>
              <w:t xml:space="preserve"> </w:t>
            </w:r>
            <w:r w:rsidR="008C0882" w:rsidRPr="006D1EE0">
              <w:rPr>
                <w:rFonts w:cs="Calibri"/>
                <w:sz w:val="24"/>
                <w:szCs w:val="24"/>
              </w:rPr>
              <w:t>Server:</w:t>
            </w:r>
            <w:r w:rsidR="008C0882">
              <w:rPr>
                <w:rFonts w:cs="Calibri"/>
                <w:sz w:val="24"/>
                <w:szCs w:val="24"/>
              </w:rPr>
              <w:t xml:space="preserve"> The program officer together with the IT consultant will update the server to incorporate all changes that will be made as a result of the review meeting. Making sure all indicators are included</w:t>
            </w:r>
          </w:p>
          <w:p w:rsidR="00E14961" w:rsidRPr="006D1EE0" w:rsidRDefault="000320C1" w:rsidP="00F84C05">
            <w:pPr>
              <w:spacing w:after="0" w:line="240" w:lineRule="auto"/>
              <w:rPr>
                <w:rFonts w:cs="Calibri"/>
                <w:sz w:val="24"/>
                <w:szCs w:val="24"/>
              </w:rPr>
            </w:pPr>
            <w:r w:rsidRPr="006D1EE0">
              <w:rPr>
                <w:rFonts w:cs="Calibri"/>
                <w:sz w:val="24"/>
                <w:szCs w:val="24"/>
              </w:rPr>
              <w:t xml:space="preserve">3. </w:t>
            </w:r>
            <w:r w:rsidR="00114BC4" w:rsidRPr="006D1EE0">
              <w:rPr>
                <w:rFonts w:cs="Calibri"/>
                <w:sz w:val="24"/>
                <w:szCs w:val="24"/>
              </w:rPr>
              <w:t>Capacity Building</w:t>
            </w:r>
            <w:r w:rsidR="008C0882">
              <w:rPr>
                <w:rFonts w:cs="Calibri"/>
                <w:sz w:val="24"/>
                <w:szCs w:val="24"/>
              </w:rPr>
              <w:t xml:space="preserve"> of 40 DOCs in Mobile Telephony: A one day capacity building training workshop will be organized for 80 participants to update them on changes that might have occurred from the review.</w:t>
            </w:r>
          </w:p>
          <w:p w:rsidR="000320C1" w:rsidRPr="006D1EE0" w:rsidRDefault="000320C1" w:rsidP="00F84C05">
            <w:pPr>
              <w:spacing w:after="0" w:line="240" w:lineRule="auto"/>
              <w:rPr>
                <w:rFonts w:cs="Calibri"/>
                <w:sz w:val="24"/>
                <w:szCs w:val="24"/>
              </w:rPr>
            </w:pPr>
            <w:r w:rsidRPr="006D1EE0">
              <w:rPr>
                <w:rFonts w:cs="Calibri"/>
                <w:sz w:val="24"/>
                <w:szCs w:val="24"/>
              </w:rPr>
              <w:t xml:space="preserve">4. </w:t>
            </w:r>
            <w:r w:rsidR="00114BC4" w:rsidRPr="006D1EE0">
              <w:rPr>
                <w:rFonts w:cs="Calibri"/>
                <w:sz w:val="24"/>
                <w:szCs w:val="24"/>
              </w:rPr>
              <w:t>Conduct Governance Assessment Surveys in 40 Districts Nationwide</w:t>
            </w:r>
            <w:r w:rsidR="008C0882">
              <w:rPr>
                <w:rFonts w:cs="Calibri"/>
                <w:sz w:val="24"/>
                <w:szCs w:val="24"/>
              </w:rPr>
              <w:t>: DOC members will collect and collate data from 40 districts within 25 working days</w:t>
            </w:r>
            <w:r w:rsidR="00114BC4" w:rsidRPr="006D1EE0">
              <w:rPr>
                <w:rFonts w:cs="Calibri"/>
                <w:sz w:val="24"/>
                <w:szCs w:val="24"/>
              </w:rPr>
              <w:t xml:space="preserve"> </w:t>
            </w:r>
          </w:p>
          <w:p w:rsidR="000320C1" w:rsidRPr="006D1EE0" w:rsidRDefault="000320C1" w:rsidP="00F84C05">
            <w:pPr>
              <w:spacing w:after="0" w:line="240" w:lineRule="auto"/>
              <w:rPr>
                <w:rFonts w:cs="Calibri"/>
                <w:sz w:val="24"/>
                <w:szCs w:val="24"/>
              </w:rPr>
            </w:pPr>
            <w:r w:rsidRPr="006D1EE0">
              <w:rPr>
                <w:rFonts w:cs="Calibri"/>
                <w:sz w:val="24"/>
                <w:szCs w:val="24"/>
              </w:rPr>
              <w:t xml:space="preserve">5. </w:t>
            </w:r>
            <w:r w:rsidR="00114BC4" w:rsidRPr="006D1EE0">
              <w:rPr>
                <w:rFonts w:cs="Calibri"/>
                <w:sz w:val="24"/>
                <w:szCs w:val="24"/>
              </w:rPr>
              <w:t xml:space="preserve">Conduct </w:t>
            </w:r>
            <w:r w:rsidR="008C0882">
              <w:rPr>
                <w:rFonts w:cs="Calibri"/>
                <w:sz w:val="24"/>
                <w:szCs w:val="24"/>
              </w:rPr>
              <w:t>15</w:t>
            </w:r>
            <w:r w:rsidR="00114BC4" w:rsidRPr="006D1EE0">
              <w:rPr>
                <w:rFonts w:cs="Calibri"/>
                <w:sz w:val="24"/>
                <w:szCs w:val="24"/>
              </w:rPr>
              <w:t xml:space="preserve"> Citizens Engagement and Dialogue </w:t>
            </w:r>
            <w:r w:rsidR="00407FFC" w:rsidRPr="006D1EE0">
              <w:rPr>
                <w:rFonts w:cs="Calibri"/>
                <w:sz w:val="24"/>
                <w:szCs w:val="24"/>
              </w:rPr>
              <w:t xml:space="preserve">Platform </w:t>
            </w:r>
            <w:r w:rsidR="00114BC4" w:rsidRPr="006D1EE0">
              <w:rPr>
                <w:rFonts w:cs="Calibri"/>
                <w:sz w:val="24"/>
                <w:szCs w:val="24"/>
              </w:rPr>
              <w:t>to Validate District Governance Survey Reports</w:t>
            </w:r>
            <w:r w:rsidR="008C0882">
              <w:rPr>
                <w:rFonts w:cs="Calibri"/>
                <w:sz w:val="24"/>
                <w:szCs w:val="24"/>
              </w:rPr>
              <w:t xml:space="preserve">: </w:t>
            </w:r>
            <w:r w:rsidRPr="006D1EE0">
              <w:rPr>
                <w:rFonts w:cs="Calibri"/>
                <w:sz w:val="24"/>
                <w:szCs w:val="24"/>
              </w:rPr>
              <w:t xml:space="preserve"> </w:t>
            </w:r>
          </w:p>
          <w:p w:rsidR="00FC617F" w:rsidRPr="006D1EE0" w:rsidRDefault="00FC617F" w:rsidP="00F84C05">
            <w:pPr>
              <w:spacing w:after="0" w:line="240" w:lineRule="auto"/>
              <w:rPr>
                <w:rFonts w:cs="Calibri"/>
                <w:sz w:val="24"/>
                <w:szCs w:val="24"/>
              </w:rPr>
            </w:pPr>
          </w:p>
        </w:tc>
      </w:tr>
    </w:tbl>
    <w:p w:rsidR="00B95C7B" w:rsidRPr="006D1EE0" w:rsidRDefault="00B95C7B" w:rsidP="00B95C7B">
      <w:pPr>
        <w:spacing w:after="0" w:line="240" w:lineRule="auto"/>
        <w:rPr>
          <w:rFonts w:cs="Calibri"/>
          <w:sz w:val="24"/>
          <w:szCs w:val="24"/>
        </w:rPr>
      </w:pPr>
    </w:p>
    <w:p w:rsidR="00C61A96" w:rsidRPr="006D1EE0" w:rsidRDefault="00C61A96" w:rsidP="00B95C7B">
      <w:pPr>
        <w:spacing w:after="0" w:line="240" w:lineRule="auto"/>
        <w:rPr>
          <w:rFonts w:cs="Calibri"/>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0"/>
      </w:tblGrid>
      <w:tr w:rsidR="005A149E" w:rsidRPr="006D1EE0" w:rsidTr="00DB2208">
        <w:tc>
          <w:tcPr>
            <w:tcW w:w="12780" w:type="dxa"/>
          </w:tcPr>
          <w:p w:rsidR="005A149E" w:rsidRPr="006D1EE0" w:rsidRDefault="005A149E" w:rsidP="00DB2208">
            <w:pPr>
              <w:numPr>
                <w:ilvl w:val="0"/>
                <w:numId w:val="2"/>
              </w:numPr>
              <w:spacing w:after="0" w:line="240" w:lineRule="auto"/>
              <w:rPr>
                <w:rFonts w:cs="Calibri"/>
                <w:sz w:val="24"/>
                <w:szCs w:val="24"/>
              </w:rPr>
            </w:pPr>
            <w:r w:rsidRPr="006D1EE0">
              <w:rPr>
                <w:rFonts w:cs="Calibri"/>
                <w:sz w:val="24"/>
                <w:szCs w:val="24"/>
              </w:rPr>
              <w:t>GENDER MAINSTREAMING:</w:t>
            </w:r>
          </w:p>
          <w:p w:rsidR="00A026D1" w:rsidRPr="006D1EE0" w:rsidRDefault="00414D0D" w:rsidP="00DB2208">
            <w:pPr>
              <w:spacing w:after="0" w:line="240" w:lineRule="auto"/>
              <w:ind w:left="180"/>
              <w:rPr>
                <w:rFonts w:cs="Calibri"/>
                <w:sz w:val="24"/>
                <w:szCs w:val="24"/>
              </w:rPr>
            </w:pPr>
            <w:r w:rsidRPr="006D1EE0">
              <w:rPr>
                <w:rFonts w:cs="Calibri"/>
                <w:sz w:val="24"/>
                <w:szCs w:val="24"/>
              </w:rPr>
              <w:t>APRM being gender sensitive already made sure that the composition of the DOC (</w:t>
            </w:r>
            <w:r w:rsidR="00A026D1" w:rsidRPr="006D1EE0">
              <w:rPr>
                <w:rFonts w:cs="Calibri"/>
                <w:sz w:val="24"/>
                <w:szCs w:val="24"/>
              </w:rPr>
              <w:t xml:space="preserve">which is made up civil society groups) is well represented by all; Women, youth, men and PWDs. </w:t>
            </w:r>
          </w:p>
          <w:p w:rsidR="00A026D1" w:rsidRPr="006D1EE0" w:rsidRDefault="004E60F9" w:rsidP="00DB2208">
            <w:pPr>
              <w:spacing w:after="0" w:line="240" w:lineRule="auto"/>
              <w:ind w:left="180"/>
              <w:rPr>
                <w:rFonts w:cs="Calibri"/>
                <w:sz w:val="24"/>
                <w:szCs w:val="24"/>
              </w:rPr>
            </w:pPr>
            <w:r w:rsidRPr="006D1EE0">
              <w:rPr>
                <w:rFonts w:cs="Calibri"/>
                <w:sz w:val="24"/>
                <w:szCs w:val="24"/>
              </w:rPr>
              <w:t>Again</w:t>
            </w:r>
            <w:r w:rsidR="00A026D1" w:rsidRPr="006D1EE0">
              <w:rPr>
                <w:rFonts w:cs="Calibri"/>
                <w:sz w:val="24"/>
                <w:szCs w:val="24"/>
              </w:rPr>
              <w:t>, t</w:t>
            </w:r>
            <w:r w:rsidR="00694AAD">
              <w:rPr>
                <w:rFonts w:cs="Calibri"/>
                <w:sz w:val="24"/>
                <w:szCs w:val="24"/>
              </w:rPr>
              <w:t>he respondent category of the d</w:t>
            </w:r>
            <w:r w:rsidR="00A026D1" w:rsidRPr="006D1EE0">
              <w:rPr>
                <w:rFonts w:cs="Calibri"/>
                <w:sz w:val="24"/>
                <w:szCs w:val="24"/>
              </w:rPr>
              <w:t xml:space="preserve">ta collection exercise emphasises on 44.5% inclusion of women from across the citizenry. This translates into 223 female respondents out of the 500. </w:t>
            </w:r>
          </w:p>
          <w:p w:rsidR="005A149E" w:rsidRPr="006D1EE0" w:rsidRDefault="004E60F9" w:rsidP="00DB2208">
            <w:pPr>
              <w:spacing w:after="0" w:line="240" w:lineRule="auto"/>
              <w:ind w:left="180"/>
              <w:rPr>
                <w:rFonts w:cs="Calibri"/>
                <w:sz w:val="24"/>
                <w:szCs w:val="24"/>
              </w:rPr>
            </w:pPr>
            <w:r w:rsidRPr="006D1EE0">
              <w:rPr>
                <w:rFonts w:cs="Calibri"/>
                <w:sz w:val="24"/>
                <w:szCs w:val="24"/>
              </w:rPr>
              <w:t>During citizen’s engagement with local authority, duty bearers and service providers, invitation is extended to all identifiable groups and everybody present is allowed to express him/herself freely without fear or intimidation.</w:t>
            </w:r>
            <w:r w:rsidR="00A026D1" w:rsidRPr="006D1EE0">
              <w:rPr>
                <w:rFonts w:cs="Calibri"/>
                <w:sz w:val="24"/>
                <w:szCs w:val="24"/>
              </w:rPr>
              <w:t xml:space="preserve">   </w:t>
            </w:r>
          </w:p>
          <w:p w:rsidR="005A149E" w:rsidRPr="006D1EE0" w:rsidRDefault="005A149E" w:rsidP="00DB2208">
            <w:pPr>
              <w:spacing w:after="0" w:line="240" w:lineRule="auto"/>
              <w:ind w:left="540"/>
              <w:rPr>
                <w:rFonts w:cs="Calibri"/>
                <w:sz w:val="24"/>
                <w:szCs w:val="24"/>
              </w:rPr>
            </w:pPr>
          </w:p>
        </w:tc>
      </w:tr>
    </w:tbl>
    <w:p w:rsidR="005A149E" w:rsidRPr="006D1EE0" w:rsidRDefault="005A149E" w:rsidP="00B95C7B">
      <w:pPr>
        <w:spacing w:after="0" w:line="240" w:lineRule="auto"/>
        <w:rPr>
          <w:rFonts w:cs="Calibri"/>
          <w:sz w:val="24"/>
          <w:szCs w:val="24"/>
        </w:rPr>
      </w:pPr>
    </w:p>
    <w:p w:rsidR="005A149E" w:rsidRPr="006D1EE0" w:rsidRDefault="005A149E" w:rsidP="00B95C7B">
      <w:pPr>
        <w:spacing w:after="0" w:line="240" w:lineRule="auto"/>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B95C7B" w:rsidRPr="006D1EE0" w:rsidTr="00C34491">
        <w:tc>
          <w:tcPr>
            <w:tcW w:w="12757" w:type="dxa"/>
          </w:tcPr>
          <w:p w:rsidR="00175A32" w:rsidRPr="006D1EE0" w:rsidRDefault="00175A32" w:rsidP="00950778">
            <w:pPr>
              <w:pStyle w:val="MediumGrid1-Accent21"/>
              <w:numPr>
                <w:ilvl w:val="0"/>
                <w:numId w:val="2"/>
              </w:numPr>
              <w:spacing w:after="0" w:line="240" w:lineRule="auto"/>
              <w:rPr>
                <w:rFonts w:cs="Calibri"/>
                <w:sz w:val="24"/>
                <w:szCs w:val="24"/>
              </w:rPr>
            </w:pPr>
            <w:r w:rsidRPr="006D1EE0">
              <w:rPr>
                <w:rFonts w:cs="Calibri"/>
                <w:sz w:val="24"/>
                <w:szCs w:val="24"/>
              </w:rPr>
              <w:t xml:space="preserve">EXPECTED RESULTS:    </w:t>
            </w:r>
          </w:p>
          <w:p w:rsidR="00A5043D" w:rsidRPr="006D1EE0" w:rsidRDefault="00A5043D" w:rsidP="002B45A5">
            <w:pPr>
              <w:spacing w:after="0" w:line="240" w:lineRule="auto"/>
              <w:rPr>
                <w:rFonts w:cs="Calibri"/>
                <w:sz w:val="24"/>
                <w:szCs w:val="24"/>
              </w:rPr>
            </w:pPr>
          </w:p>
          <w:p w:rsidR="00A5043D" w:rsidRPr="006D1EE0" w:rsidRDefault="003E4860" w:rsidP="00C34491">
            <w:pPr>
              <w:numPr>
                <w:ilvl w:val="0"/>
                <w:numId w:val="9"/>
              </w:numPr>
              <w:spacing w:after="0" w:line="240" w:lineRule="auto"/>
              <w:jc w:val="both"/>
              <w:rPr>
                <w:rFonts w:cs="Calibri"/>
                <w:sz w:val="24"/>
                <w:szCs w:val="24"/>
              </w:rPr>
            </w:pPr>
            <w:r w:rsidRPr="006D1EE0">
              <w:rPr>
                <w:rFonts w:cs="Calibri"/>
                <w:sz w:val="24"/>
                <w:szCs w:val="24"/>
              </w:rPr>
              <w:t>The Citizens Report Card Data Collection Instrument updated to adequately capture relevant governance issues</w:t>
            </w:r>
          </w:p>
          <w:p w:rsidR="003E4860" w:rsidRPr="006D1EE0" w:rsidRDefault="003E4860" w:rsidP="00C34491">
            <w:pPr>
              <w:numPr>
                <w:ilvl w:val="0"/>
                <w:numId w:val="9"/>
              </w:numPr>
              <w:spacing w:after="0" w:line="240" w:lineRule="auto"/>
              <w:jc w:val="both"/>
              <w:rPr>
                <w:rFonts w:cs="Calibri"/>
                <w:sz w:val="24"/>
                <w:szCs w:val="24"/>
              </w:rPr>
            </w:pPr>
            <w:r w:rsidRPr="006D1EE0">
              <w:rPr>
                <w:rFonts w:cs="Calibri"/>
                <w:sz w:val="24"/>
                <w:szCs w:val="24"/>
              </w:rPr>
              <w:t xml:space="preserve">The NAPRM-GC Master </w:t>
            </w:r>
            <w:r w:rsidR="009C344E" w:rsidRPr="006D1EE0">
              <w:rPr>
                <w:rFonts w:cs="Calibri"/>
                <w:sz w:val="24"/>
                <w:szCs w:val="24"/>
              </w:rPr>
              <w:t xml:space="preserve">Mobile Telephony </w:t>
            </w:r>
            <w:r w:rsidRPr="006D1EE0">
              <w:rPr>
                <w:rFonts w:cs="Calibri"/>
                <w:sz w:val="24"/>
                <w:szCs w:val="24"/>
              </w:rPr>
              <w:t xml:space="preserve">Server upgraded and updated </w:t>
            </w:r>
            <w:r w:rsidR="009C344E" w:rsidRPr="006D1EE0">
              <w:rPr>
                <w:rFonts w:cs="Calibri"/>
                <w:sz w:val="24"/>
                <w:szCs w:val="24"/>
              </w:rPr>
              <w:t>to</w:t>
            </w:r>
            <w:r w:rsidRPr="006D1EE0">
              <w:rPr>
                <w:rFonts w:cs="Calibri"/>
                <w:sz w:val="24"/>
                <w:szCs w:val="24"/>
              </w:rPr>
              <w:t xml:space="preserve"> efficient</w:t>
            </w:r>
            <w:r w:rsidR="009C344E" w:rsidRPr="006D1EE0">
              <w:rPr>
                <w:rFonts w:cs="Calibri"/>
                <w:sz w:val="24"/>
                <w:szCs w:val="24"/>
              </w:rPr>
              <w:t>ly</w:t>
            </w:r>
            <w:r w:rsidRPr="006D1EE0">
              <w:rPr>
                <w:rFonts w:cs="Calibri"/>
                <w:sz w:val="24"/>
                <w:szCs w:val="24"/>
              </w:rPr>
              <w:t xml:space="preserve"> </w:t>
            </w:r>
            <w:r w:rsidR="009C344E" w:rsidRPr="006D1EE0">
              <w:rPr>
                <w:rFonts w:cs="Calibri"/>
                <w:sz w:val="24"/>
                <w:szCs w:val="24"/>
              </w:rPr>
              <w:t>capture</w:t>
            </w:r>
            <w:r w:rsidRPr="006D1EE0">
              <w:rPr>
                <w:rFonts w:cs="Calibri"/>
                <w:sz w:val="24"/>
                <w:szCs w:val="24"/>
              </w:rPr>
              <w:t xml:space="preserve"> the Governance assessment survey </w:t>
            </w:r>
            <w:r w:rsidR="006368F5" w:rsidRPr="006D1EE0">
              <w:rPr>
                <w:rFonts w:cs="Calibri"/>
                <w:sz w:val="24"/>
                <w:szCs w:val="24"/>
              </w:rPr>
              <w:t>indicators</w:t>
            </w:r>
            <w:r w:rsidR="009C344E" w:rsidRPr="006D1EE0">
              <w:rPr>
                <w:rFonts w:cs="Calibri"/>
                <w:sz w:val="24"/>
                <w:szCs w:val="24"/>
              </w:rPr>
              <w:t>.</w:t>
            </w:r>
            <w:r w:rsidRPr="006D1EE0">
              <w:rPr>
                <w:rFonts w:cs="Calibri"/>
                <w:sz w:val="24"/>
                <w:szCs w:val="24"/>
              </w:rPr>
              <w:t xml:space="preserve"> </w:t>
            </w:r>
          </w:p>
          <w:p w:rsidR="00236935" w:rsidRPr="006D1EE0" w:rsidRDefault="003E4860" w:rsidP="00C34491">
            <w:pPr>
              <w:numPr>
                <w:ilvl w:val="0"/>
                <w:numId w:val="9"/>
              </w:numPr>
              <w:spacing w:after="0" w:line="240" w:lineRule="auto"/>
              <w:jc w:val="both"/>
              <w:rPr>
                <w:rFonts w:cs="Calibri"/>
                <w:sz w:val="24"/>
                <w:szCs w:val="24"/>
              </w:rPr>
            </w:pPr>
            <w:r w:rsidRPr="006D1EE0">
              <w:rPr>
                <w:rFonts w:cs="Calibri"/>
                <w:sz w:val="24"/>
                <w:szCs w:val="24"/>
              </w:rPr>
              <w:t>The Capacity of 40 DOCs built with skills and knowledge to undertake governance</w:t>
            </w:r>
            <w:r w:rsidR="009C344E" w:rsidRPr="006D1EE0">
              <w:rPr>
                <w:rFonts w:cs="Calibri"/>
                <w:sz w:val="24"/>
                <w:szCs w:val="24"/>
              </w:rPr>
              <w:t xml:space="preserve"> assessment </w:t>
            </w:r>
            <w:r w:rsidRPr="006D1EE0">
              <w:rPr>
                <w:rFonts w:cs="Calibri"/>
                <w:sz w:val="24"/>
                <w:szCs w:val="24"/>
              </w:rPr>
              <w:t>surveys using mobile phone technology</w:t>
            </w:r>
            <w:r w:rsidR="009C344E" w:rsidRPr="006D1EE0">
              <w:rPr>
                <w:rFonts w:cs="Calibri"/>
                <w:sz w:val="24"/>
                <w:szCs w:val="24"/>
              </w:rPr>
              <w:t>.</w:t>
            </w:r>
            <w:r w:rsidRPr="006D1EE0">
              <w:rPr>
                <w:rFonts w:cs="Calibri"/>
                <w:sz w:val="24"/>
                <w:szCs w:val="24"/>
              </w:rPr>
              <w:t xml:space="preserve"> </w:t>
            </w:r>
          </w:p>
          <w:p w:rsidR="000C2839" w:rsidRPr="006D1EE0" w:rsidRDefault="000C2839" w:rsidP="00C34491">
            <w:pPr>
              <w:numPr>
                <w:ilvl w:val="0"/>
                <w:numId w:val="9"/>
              </w:numPr>
              <w:spacing w:after="0" w:line="240" w:lineRule="auto"/>
              <w:jc w:val="both"/>
              <w:rPr>
                <w:rFonts w:cs="Calibri"/>
                <w:sz w:val="24"/>
                <w:szCs w:val="24"/>
              </w:rPr>
            </w:pPr>
            <w:r w:rsidRPr="006D1EE0">
              <w:rPr>
                <w:rFonts w:cs="Calibri"/>
                <w:sz w:val="24"/>
                <w:szCs w:val="24"/>
              </w:rPr>
              <w:t>Governance assessment surveys conducted and draft  survey reports prepared by DOCs in 40 districts</w:t>
            </w:r>
          </w:p>
          <w:p w:rsidR="00236935" w:rsidRPr="006D1EE0" w:rsidRDefault="00236935" w:rsidP="00C34491">
            <w:pPr>
              <w:numPr>
                <w:ilvl w:val="0"/>
                <w:numId w:val="9"/>
              </w:numPr>
              <w:spacing w:after="0" w:line="240" w:lineRule="auto"/>
              <w:jc w:val="both"/>
              <w:rPr>
                <w:rFonts w:cs="Calibri"/>
                <w:sz w:val="24"/>
                <w:szCs w:val="24"/>
              </w:rPr>
            </w:pPr>
            <w:r w:rsidRPr="006D1EE0">
              <w:rPr>
                <w:rFonts w:cs="Calibri"/>
                <w:sz w:val="24"/>
                <w:szCs w:val="24"/>
              </w:rPr>
              <w:t xml:space="preserve">Enhanced </w:t>
            </w:r>
            <w:r w:rsidR="00ED2214" w:rsidRPr="006D1EE0">
              <w:rPr>
                <w:rFonts w:cs="Calibri"/>
                <w:sz w:val="24"/>
                <w:szCs w:val="24"/>
              </w:rPr>
              <w:t>citizens’</w:t>
            </w:r>
            <w:r w:rsidRPr="006D1EE0">
              <w:rPr>
                <w:rFonts w:cs="Calibri"/>
                <w:sz w:val="24"/>
                <w:szCs w:val="24"/>
              </w:rPr>
              <w:t xml:space="preserve"> engagement and par</w:t>
            </w:r>
            <w:r w:rsidR="00A5043D" w:rsidRPr="006D1EE0">
              <w:rPr>
                <w:rFonts w:cs="Calibri"/>
                <w:sz w:val="24"/>
                <w:szCs w:val="24"/>
              </w:rPr>
              <w:t xml:space="preserve">ticipation </w:t>
            </w:r>
            <w:r w:rsidRPr="006D1EE0">
              <w:rPr>
                <w:rFonts w:cs="Calibri"/>
                <w:sz w:val="24"/>
                <w:szCs w:val="24"/>
              </w:rPr>
              <w:t xml:space="preserve">to dialogue local </w:t>
            </w:r>
            <w:r w:rsidR="00ED2214" w:rsidRPr="006D1EE0">
              <w:rPr>
                <w:rFonts w:cs="Calibri"/>
                <w:sz w:val="24"/>
                <w:szCs w:val="24"/>
              </w:rPr>
              <w:t>authority</w:t>
            </w:r>
            <w:r w:rsidRPr="006D1EE0">
              <w:rPr>
                <w:rFonts w:cs="Calibri"/>
                <w:sz w:val="24"/>
                <w:szCs w:val="24"/>
              </w:rPr>
              <w:t xml:space="preserve">, duty bearers and service providers to validate draft district governance reports. </w:t>
            </w:r>
            <w:r w:rsidR="00ED2214" w:rsidRPr="006D1EE0">
              <w:rPr>
                <w:rFonts w:cs="Calibri"/>
                <w:sz w:val="24"/>
                <w:szCs w:val="24"/>
              </w:rPr>
              <w:t>The activity will further enhance participation of vulnerable groups and also increase the level of responsiveness and accountability for increased local economic development.</w:t>
            </w:r>
          </w:p>
          <w:p w:rsidR="002D13EA" w:rsidRPr="006D1EE0" w:rsidRDefault="002D13EA" w:rsidP="000C2839">
            <w:pPr>
              <w:spacing w:after="0" w:line="240" w:lineRule="auto"/>
              <w:ind w:left="720"/>
              <w:rPr>
                <w:rFonts w:cs="Calibri"/>
                <w:sz w:val="24"/>
                <w:szCs w:val="24"/>
              </w:rPr>
            </w:pPr>
          </w:p>
        </w:tc>
      </w:tr>
    </w:tbl>
    <w:p w:rsidR="00B95C7B" w:rsidRPr="006D1EE0" w:rsidRDefault="00B95C7B" w:rsidP="00B95C7B">
      <w:pPr>
        <w:spacing w:after="0" w:line="240" w:lineRule="auto"/>
        <w:rPr>
          <w:rFonts w:cs="Calibri"/>
          <w:sz w:val="24"/>
          <w:szCs w:val="24"/>
        </w:rPr>
      </w:pPr>
    </w:p>
    <w:p w:rsidR="006B1CAF" w:rsidRPr="006D1EE0" w:rsidRDefault="006B1CAF" w:rsidP="00B95C7B">
      <w:pPr>
        <w:spacing w:after="0" w:line="240" w:lineRule="auto"/>
        <w:rPr>
          <w:rFonts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B95C7B" w:rsidRPr="006D1EE0" w:rsidTr="00C34491">
        <w:tc>
          <w:tcPr>
            <w:tcW w:w="12757" w:type="dxa"/>
          </w:tcPr>
          <w:p w:rsidR="006B1CAF" w:rsidRPr="006D1EE0" w:rsidRDefault="006B1CAF" w:rsidP="00950778">
            <w:pPr>
              <w:pStyle w:val="MediumGrid1-Accent21"/>
              <w:numPr>
                <w:ilvl w:val="0"/>
                <w:numId w:val="2"/>
              </w:numPr>
              <w:spacing w:after="0" w:line="240" w:lineRule="auto"/>
              <w:rPr>
                <w:rFonts w:cs="Calibri"/>
                <w:sz w:val="24"/>
                <w:szCs w:val="24"/>
              </w:rPr>
            </w:pPr>
            <w:r w:rsidRPr="006D1EE0">
              <w:rPr>
                <w:rFonts w:cs="Calibri"/>
                <w:sz w:val="24"/>
                <w:szCs w:val="24"/>
              </w:rPr>
              <w:t>STRATEGIC PARTNERSHIPS:</w:t>
            </w:r>
          </w:p>
          <w:p w:rsidR="00490B51" w:rsidRPr="006D1EE0" w:rsidRDefault="00490B51" w:rsidP="00490B51">
            <w:pPr>
              <w:pStyle w:val="MediumGrid1-Accent21"/>
              <w:spacing w:after="0" w:line="240" w:lineRule="auto"/>
              <w:rPr>
                <w:rFonts w:cs="Calibri"/>
                <w:sz w:val="24"/>
                <w:szCs w:val="24"/>
              </w:rPr>
            </w:pPr>
          </w:p>
          <w:p w:rsidR="00490B51" w:rsidRPr="006D1EE0" w:rsidRDefault="00490B51" w:rsidP="00320774">
            <w:pPr>
              <w:pStyle w:val="MediumGrid1-Accent21"/>
              <w:spacing w:after="0" w:line="240" w:lineRule="auto"/>
              <w:rPr>
                <w:rFonts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8347"/>
            </w:tblGrid>
            <w:tr w:rsidR="00490B51" w:rsidRPr="006D1EE0" w:rsidTr="00EF4CF0">
              <w:tc>
                <w:tcPr>
                  <w:tcW w:w="3415" w:type="dxa"/>
                </w:tcPr>
                <w:p w:rsidR="00490B51" w:rsidRPr="006D1EE0" w:rsidRDefault="00490B51" w:rsidP="00EF4CF0">
                  <w:pPr>
                    <w:pStyle w:val="MediumGrid1-Accent21"/>
                    <w:spacing w:after="0" w:line="240" w:lineRule="auto"/>
                    <w:ind w:left="0"/>
                    <w:rPr>
                      <w:rFonts w:cs="Calibri"/>
                      <w:sz w:val="24"/>
                      <w:szCs w:val="24"/>
                    </w:rPr>
                  </w:pPr>
                  <w:r w:rsidRPr="006D1EE0">
                    <w:rPr>
                      <w:rFonts w:cs="Calibri"/>
                      <w:sz w:val="24"/>
                      <w:szCs w:val="24"/>
                    </w:rPr>
                    <w:t xml:space="preserve">PARTNER </w:t>
                  </w:r>
                </w:p>
              </w:tc>
              <w:tc>
                <w:tcPr>
                  <w:tcW w:w="8347" w:type="dxa"/>
                </w:tcPr>
                <w:p w:rsidR="00490B51" w:rsidRPr="006D1EE0" w:rsidRDefault="00490B51" w:rsidP="00EF4CF0">
                  <w:pPr>
                    <w:pStyle w:val="MediumGrid1-Accent21"/>
                    <w:spacing w:after="0" w:line="240" w:lineRule="auto"/>
                    <w:ind w:left="0"/>
                    <w:rPr>
                      <w:rFonts w:cs="Calibri"/>
                      <w:sz w:val="24"/>
                      <w:szCs w:val="24"/>
                    </w:rPr>
                  </w:pPr>
                  <w:r w:rsidRPr="006D1EE0">
                    <w:rPr>
                      <w:rFonts w:cs="Calibri"/>
                      <w:sz w:val="24"/>
                      <w:szCs w:val="24"/>
                    </w:rPr>
                    <w:t xml:space="preserve">ACTIVITY </w:t>
                  </w:r>
                </w:p>
              </w:tc>
            </w:tr>
            <w:tr w:rsidR="00490B51" w:rsidRPr="006D1EE0" w:rsidTr="00EF4CF0">
              <w:tc>
                <w:tcPr>
                  <w:tcW w:w="3415" w:type="dxa"/>
                </w:tcPr>
                <w:p w:rsidR="00490B51" w:rsidRPr="006D1EE0" w:rsidRDefault="00490B51" w:rsidP="00EF4CF0">
                  <w:pPr>
                    <w:pStyle w:val="MediumGrid1-Accent21"/>
                    <w:spacing w:after="0" w:line="240" w:lineRule="auto"/>
                    <w:ind w:left="0"/>
                    <w:rPr>
                      <w:rFonts w:cs="Calibri"/>
                      <w:sz w:val="24"/>
                      <w:szCs w:val="24"/>
                    </w:rPr>
                  </w:pPr>
                  <w:r w:rsidRPr="006D1EE0">
                    <w:rPr>
                      <w:rFonts w:cs="Calibri"/>
                      <w:sz w:val="24"/>
                      <w:szCs w:val="24"/>
                    </w:rPr>
                    <w:lastRenderedPageBreak/>
                    <w:t>NCCE</w:t>
                  </w:r>
                </w:p>
              </w:tc>
              <w:tc>
                <w:tcPr>
                  <w:tcW w:w="8347" w:type="dxa"/>
                </w:tcPr>
                <w:p w:rsidR="00490B51" w:rsidRPr="006D1EE0" w:rsidRDefault="00490B51" w:rsidP="00F31E82">
                  <w:pPr>
                    <w:pStyle w:val="MediumGrid1-Accent21"/>
                    <w:spacing w:after="0" w:line="240" w:lineRule="auto"/>
                    <w:ind w:left="0"/>
                    <w:jc w:val="both"/>
                    <w:rPr>
                      <w:rFonts w:cs="Calibri"/>
                      <w:sz w:val="24"/>
                      <w:szCs w:val="24"/>
                    </w:rPr>
                  </w:pPr>
                  <w:r w:rsidRPr="006D1EE0">
                    <w:rPr>
                      <w:rFonts w:cs="Calibri"/>
                      <w:sz w:val="24"/>
                      <w:szCs w:val="24"/>
                    </w:rPr>
                    <w:t xml:space="preserve">General coordination of the activities of the DOCs in the district. They also </w:t>
                  </w:r>
                  <w:r w:rsidR="00236935" w:rsidRPr="006D1EE0">
                    <w:rPr>
                      <w:rFonts w:cs="Calibri"/>
                      <w:sz w:val="24"/>
                      <w:szCs w:val="24"/>
                    </w:rPr>
                    <w:t xml:space="preserve">provide </w:t>
                  </w:r>
                  <w:r w:rsidRPr="006D1EE0">
                    <w:rPr>
                      <w:rFonts w:cs="Calibri"/>
                      <w:sz w:val="24"/>
                      <w:szCs w:val="24"/>
                    </w:rPr>
                    <w:t xml:space="preserve">quality control </w:t>
                  </w:r>
                  <w:r w:rsidR="006368F5" w:rsidRPr="006D1EE0">
                    <w:rPr>
                      <w:rFonts w:cs="Calibri"/>
                      <w:sz w:val="24"/>
                      <w:szCs w:val="24"/>
                    </w:rPr>
                    <w:t xml:space="preserve">of </w:t>
                  </w:r>
                  <w:r w:rsidRPr="006D1EE0">
                    <w:rPr>
                      <w:rFonts w:cs="Calibri"/>
                      <w:sz w:val="24"/>
                      <w:szCs w:val="24"/>
                    </w:rPr>
                    <w:t xml:space="preserve">APRM activities. </w:t>
                  </w:r>
                  <w:r w:rsidR="000B55FC" w:rsidRPr="006D1EE0">
                    <w:rPr>
                      <w:rFonts w:cs="Calibri"/>
                      <w:sz w:val="24"/>
                      <w:szCs w:val="24"/>
                    </w:rPr>
                    <w:t xml:space="preserve">In addition, </w:t>
                  </w:r>
                  <w:r w:rsidR="00236935" w:rsidRPr="006D1EE0">
                    <w:rPr>
                      <w:rFonts w:cs="Calibri"/>
                      <w:sz w:val="24"/>
                      <w:szCs w:val="24"/>
                    </w:rPr>
                    <w:t>NCCE</w:t>
                  </w:r>
                  <w:r w:rsidR="001A701B" w:rsidRPr="006D1EE0">
                    <w:rPr>
                      <w:rFonts w:cs="Calibri"/>
                      <w:sz w:val="24"/>
                      <w:szCs w:val="24"/>
                    </w:rPr>
                    <w:t xml:space="preserve"> facilitate</w:t>
                  </w:r>
                  <w:r w:rsidR="000B55FC" w:rsidRPr="006D1EE0">
                    <w:rPr>
                      <w:rFonts w:cs="Calibri"/>
                      <w:sz w:val="24"/>
                      <w:szCs w:val="24"/>
                    </w:rPr>
                    <w:t xml:space="preserve"> the organization of the district dialogues between the duty bearers and the right holders in the district</w:t>
                  </w:r>
                  <w:r w:rsidR="001A701B" w:rsidRPr="006D1EE0">
                    <w:rPr>
                      <w:rFonts w:cs="Calibri"/>
                      <w:sz w:val="24"/>
                      <w:szCs w:val="24"/>
                    </w:rPr>
                    <w:t>.</w:t>
                  </w:r>
                </w:p>
              </w:tc>
            </w:tr>
            <w:tr w:rsidR="00490B51" w:rsidRPr="006D1EE0" w:rsidTr="00EF4CF0">
              <w:tc>
                <w:tcPr>
                  <w:tcW w:w="3415" w:type="dxa"/>
                </w:tcPr>
                <w:p w:rsidR="00490B51" w:rsidRPr="006D1EE0" w:rsidRDefault="001A701B" w:rsidP="00EF4CF0">
                  <w:pPr>
                    <w:pStyle w:val="MediumGrid1-Accent21"/>
                    <w:spacing w:after="0" w:line="240" w:lineRule="auto"/>
                    <w:ind w:left="0"/>
                    <w:rPr>
                      <w:rFonts w:cs="Calibri"/>
                      <w:sz w:val="24"/>
                      <w:szCs w:val="24"/>
                    </w:rPr>
                  </w:pPr>
                  <w:r w:rsidRPr="006D1EE0">
                    <w:rPr>
                      <w:rFonts w:cs="Calibri"/>
                      <w:sz w:val="24"/>
                      <w:szCs w:val="24"/>
                    </w:rPr>
                    <w:t>District APRM Oversight Committees (</w:t>
                  </w:r>
                  <w:r w:rsidR="00490B51" w:rsidRPr="006D1EE0">
                    <w:rPr>
                      <w:rFonts w:cs="Calibri"/>
                      <w:sz w:val="24"/>
                      <w:szCs w:val="24"/>
                    </w:rPr>
                    <w:t>DOC</w:t>
                  </w:r>
                  <w:r w:rsidRPr="006D1EE0">
                    <w:rPr>
                      <w:rFonts w:cs="Calibri"/>
                      <w:sz w:val="24"/>
                      <w:szCs w:val="24"/>
                    </w:rPr>
                    <w:t>)</w:t>
                  </w:r>
                </w:p>
              </w:tc>
              <w:tc>
                <w:tcPr>
                  <w:tcW w:w="8347" w:type="dxa"/>
                </w:tcPr>
                <w:p w:rsidR="00490B51" w:rsidRPr="006D1EE0" w:rsidRDefault="00490B51" w:rsidP="00F31E82">
                  <w:pPr>
                    <w:pStyle w:val="MediumGrid1-Accent21"/>
                    <w:spacing w:after="0" w:line="240" w:lineRule="auto"/>
                    <w:ind w:left="0"/>
                    <w:jc w:val="both"/>
                    <w:rPr>
                      <w:rFonts w:cs="Calibri"/>
                      <w:sz w:val="24"/>
                      <w:szCs w:val="24"/>
                    </w:rPr>
                  </w:pPr>
                  <w:r w:rsidRPr="006D1EE0">
                    <w:rPr>
                      <w:rFonts w:cs="Calibri"/>
                      <w:sz w:val="24"/>
                      <w:szCs w:val="24"/>
                    </w:rPr>
                    <w:t>They are</w:t>
                  </w:r>
                  <w:r w:rsidR="001A701B" w:rsidRPr="006D1EE0">
                    <w:rPr>
                      <w:rFonts w:cs="Calibri"/>
                      <w:sz w:val="24"/>
                      <w:szCs w:val="24"/>
                    </w:rPr>
                    <w:t xml:space="preserve"> representatives of CSO and </w:t>
                  </w:r>
                  <w:r w:rsidR="00C34491" w:rsidRPr="006D1EE0">
                    <w:rPr>
                      <w:rFonts w:cs="Calibri"/>
                      <w:sz w:val="24"/>
                      <w:szCs w:val="24"/>
                    </w:rPr>
                    <w:t>Identifiable</w:t>
                  </w:r>
                  <w:r w:rsidR="001A701B" w:rsidRPr="006D1EE0">
                    <w:rPr>
                      <w:rFonts w:cs="Calibri"/>
                      <w:sz w:val="24"/>
                      <w:szCs w:val="24"/>
                    </w:rPr>
                    <w:t xml:space="preserve"> groups who </w:t>
                  </w:r>
                  <w:r w:rsidRPr="006D1EE0">
                    <w:rPr>
                      <w:rFonts w:cs="Calibri"/>
                      <w:sz w:val="24"/>
                      <w:szCs w:val="24"/>
                    </w:rPr>
                    <w:t>implement</w:t>
                  </w:r>
                  <w:r w:rsidR="00F31E82" w:rsidRPr="006D1EE0">
                    <w:rPr>
                      <w:rFonts w:cs="Calibri"/>
                      <w:sz w:val="24"/>
                      <w:szCs w:val="24"/>
                    </w:rPr>
                    <w:t xml:space="preserve"> </w:t>
                  </w:r>
                  <w:r w:rsidRPr="006D1EE0">
                    <w:rPr>
                      <w:rFonts w:cs="Calibri"/>
                      <w:sz w:val="24"/>
                      <w:szCs w:val="24"/>
                    </w:rPr>
                    <w:t>APRM activities in the di</w:t>
                  </w:r>
                  <w:r w:rsidR="00FA6F28" w:rsidRPr="006D1EE0">
                    <w:rPr>
                      <w:rFonts w:cs="Calibri"/>
                      <w:sz w:val="24"/>
                      <w:szCs w:val="24"/>
                    </w:rPr>
                    <w:t xml:space="preserve">stricts. They </w:t>
                  </w:r>
                  <w:r w:rsidR="001A701B" w:rsidRPr="006D1EE0">
                    <w:rPr>
                      <w:rFonts w:cs="Calibri"/>
                      <w:sz w:val="24"/>
                      <w:szCs w:val="24"/>
                    </w:rPr>
                    <w:t>serve as enumerators and collect data under the</w:t>
                  </w:r>
                  <w:r w:rsidR="00C34491" w:rsidRPr="006D1EE0">
                    <w:rPr>
                      <w:rFonts w:cs="Calibri"/>
                      <w:sz w:val="24"/>
                      <w:szCs w:val="24"/>
                    </w:rPr>
                    <w:t xml:space="preserve"> </w:t>
                  </w:r>
                  <w:r w:rsidR="00FA6F28" w:rsidRPr="006D1EE0">
                    <w:rPr>
                      <w:rFonts w:cs="Calibri"/>
                      <w:sz w:val="24"/>
                      <w:szCs w:val="24"/>
                    </w:rPr>
                    <w:t>District Governance Assessment</w:t>
                  </w:r>
                  <w:r w:rsidR="001A701B" w:rsidRPr="006D1EE0">
                    <w:rPr>
                      <w:rFonts w:cs="Calibri"/>
                      <w:sz w:val="24"/>
                      <w:szCs w:val="24"/>
                    </w:rPr>
                    <w:t xml:space="preserve"> survey</w:t>
                  </w:r>
                  <w:r w:rsidR="00AE30A6" w:rsidRPr="006D1EE0">
                    <w:rPr>
                      <w:rFonts w:cs="Calibri"/>
                      <w:sz w:val="24"/>
                      <w:szCs w:val="24"/>
                    </w:rPr>
                    <w:t xml:space="preserve">. </w:t>
                  </w:r>
                  <w:r w:rsidR="001A701B" w:rsidRPr="006D1EE0">
                    <w:rPr>
                      <w:rFonts w:cs="Calibri"/>
                      <w:sz w:val="24"/>
                      <w:szCs w:val="24"/>
                    </w:rPr>
                    <w:t xml:space="preserve">DOCs further collate, analyse and prepare draft district governance reports which are subsequently validated by the citizenry </w:t>
                  </w:r>
                </w:p>
              </w:tc>
            </w:tr>
            <w:tr w:rsidR="00490B51" w:rsidRPr="006D1EE0" w:rsidTr="00EF4CF0">
              <w:tc>
                <w:tcPr>
                  <w:tcW w:w="3415" w:type="dxa"/>
                </w:tcPr>
                <w:p w:rsidR="00490B51" w:rsidRPr="006D1EE0" w:rsidRDefault="00490B51" w:rsidP="00EF4CF0">
                  <w:pPr>
                    <w:pStyle w:val="MediumGrid1-Accent21"/>
                    <w:spacing w:after="0" w:line="240" w:lineRule="auto"/>
                    <w:ind w:left="0"/>
                    <w:rPr>
                      <w:rFonts w:cs="Calibri"/>
                      <w:sz w:val="24"/>
                      <w:szCs w:val="24"/>
                    </w:rPr>
                  </w:pPr>
                  <w:r w:rsidRPr="006D1EE0">
                    <w:rPr>
                      <w:rFonts w:cs="Calibri"/>
                      <w:sz w:val="24"/>
                      <w:szCs w:val="24"/>
                    </w:rPr>
                    <w:t xml:space="preserve">DISTRICT ASSEMBLIES </w:t>
                  </w:r>
                </w:p>
              </w:tc>
              <w:tc>
                <w:tcPr>
                  <w:tcW w:w="8347" w:type="dxa"/>
                </w:tcPr>
                <w:p w:rsidR="00490B51" w:rsidRPr="006D1EE0" w:rsidRDefault="00FA6F28" w:rsidP="00F31E82">
                  <w:pPr>
                    <w:pStyle w:val="MediumGrid1-Accent21"/>
                    <w:spacing w:after="0" w:line="240" w:lineRule="auto"/>
                    <w:ind w:left="0"/>
                    <w:jc w:val="both"/>
                    <w:rPr>
                      <w:rFonts w:cs="Calibri"/>
                      <w:sz w:val="24"/>
                      <w:szCs w:val="24"/>
                    </w:rPr>
                  </w:pPr>
                  <w:r w:rsidRPr="006D1EE0">
                    <w:rPr>
                      <w:rFonts w:cs="Calibri"/>
                      <w:sz w:val="24"/>
                      <w:szCs w:val="24"/>
                    </w:rPr>
                    <w:t xml:space="preserve">They </w:t>
                  </w:r>
                  <w:r w:rsidR="005A79F1" w:rsidRPr="006D1EE0">
                    <w:rPr>
                      <w:rFonts w:cs="Calibri"/>
                      <w:sz w:val="24"/>
                      <w:szCs w:val="24"/>
                    </w:rPr>
                    <w:t xml:space="preserve">would provide </w:t>
                  </w:r>
                  <w:r w:rsidRPr="006D1EE0">
                    <w:rPr>
                      <w:rFonts w:cs="Calibri"/>
                      <w:sz w:val="24"/>
                      <w:szCs w:val="24"/>
                    </w:rPr>
                    <w:t>support to both the DOC and NCCE in gathering secondary data for the Gover</w:t>
                  </w:r>
                  <w:r w:rsidR="00131F64" w:rsidRPr="006D1EE0">
                    <w:rPr>
                      <w:rFonts w:cs="Calibri"/>
                      <w:sz w:val="24"/>
                      <w:szCs w:val="24"/>
                    </w:rPr>
                    <w:t xml:space="preserve">nance Assessment </w:t>
                  </w:r>
                  <w:r w:rsidR="00AE30A6" w:rsidRPr="006D1EE0">
                    <w:rPr>
                      <w:rFonts w:cs="Calibri"/>
                      <w:sz w:val="24"/>
                      <w:szCs w:val="24"/>
                    </w:rPr>
                    <w:t>and also assist in the organization of the district dialogues between the duty bearers and the right holders in the district</w:t>
                  </w:r>
                </w:p>
              </w:tc>
            </w:tr>
          </w:tbl>
          <w:p w:rsidR="004318F1" w:rsidRPr="006D1EE0" w:rsidRDefault="004318F1" w:rsidP="00490B51">
            <w:pPr>
              <w:pStyle w:val="MediumGrid1-Accent21"/>
              <w:spacing w:after="0" w:line="240" w:lineRule="auto"/>
              <w:ind w:left="0"/>
              <w:rPr>
                <w:rFonts w:cs="Calibri"/>
                <w:sz w:val="24"/>
                <w:szCs w:val="24"/>
              </w:rPr>
            </w:pPr>
          </w:p>
          <w:p w:rsidR="004318F1" w:rsidRPr="006D1EE0" w:rsidRDefault="00320774" w:rsidP="00C34491">
            <w:pPr>
              <w:pStyle w:val="MediumGrid1-Accent21"/>
              <w:tabs>
                <w:tab w:val="left" w:pos="2790"/>
              </w:tabs>
              <w:spacing w:after="0" w:line="240" w:lineRule="auto"/>
              <w:ind w:left="0"/>
              <w:jc w:val="both"/>
              <w:rPr>
                <w:rFonts w:cs="Calibri"/>
                <w:sz w:val="24"/>
                <w:szCs w:val="24"/>
              </w:rPr>
            </w:pPr>
            <w:r w:rsidRPr="006D1EE0">
              <w:rPr>
                <w:rFonts w:cs="Calibri"/>
                <w:sz w:val="24"/>
                <w:szCs w:val="24"/>
              </w:rPr>
              <w:t xml:space="preserve">The District Governance Assessment Survey project </w:t>
            </w:r>
            <w:r w:rsidR="000079C3" w:rsidRPr="006D1EE0">
              <w:rPr>
                <w:rFonts w:cs="Calibri"/>
                <w:sz w:val="24"/>
                <w:szCs w:val="24"/>
              </w:rPr>
              <w:t>is in</w:t>
            </w:r>
            <w:r w:rsidR="00EB146F" w:rsidRPr="006D1EE0">
              <w:rPr>
                <w:rFonts w:cs="Calibri"/>
                <w:sz w:val="24"/>
                <w:szCs w:val="24"/>
              </w:rPr>
              <w:t xml:space="preserve"> </w:t>
            </w:r>
            <w:r w:rsidR="002A218B" w:rsidRPr="006D1EE0">
              <w:rPr>
                <w:rFonts w:cs="Calibri"/>
                <w:sz w:val="24"/>
                <w:szCs w:val="24"/>
              </w:rPr>
              <w:t>collaboration</w:t>
            </w:r>
            <w:r w:rsidRPr="006D1EE0">
              <w:rPr>
                <w:rFonts w:cs="Calibri"/>
                <w:sz w:val="24"/>
                <w:szCs w:val="24"/>
              </w:rPr>
              <w:t xml:space="preserve"> among Government of Ghana, UNDP, DANIDA and the Hanns Seidel Foundation. The </w:t>
            </w:r>
            <w:r w:rsidR="001E6307" w:rsidRPr="006D1EE0">
              <w:rPr>
                <w:rFonts w:cs="Calibri"/>
                <w:sz w:val="24"/>
                <w:szCs w:val="24"/>
              </w:rPr>
              <w:t xml:space="preserve">2015 </w:t>
            </w:r>
            <w:r w:rsidRPr="006D1EE0">
              <w:rPr>
                <w:rFonts w:cs="Calibri"/>
                <w:sz w:val="24"/>
                <w:szCs w:val="24"/>
              </w:rPr>
              <w:t>AWP Budget is therefore a contribution to the overall cost of implementation.</w:t>
            </w:r>
          </w:p>
          <w:p w:rsidR="00320774" w:rsidRPr="006D1EE0" w:rsidRDefault="00320774" w:rsidP="00490B51">
            <w:pPr>
              <w:pStyle w:val="MediumGrid1-Accent21"/>
              <w:spacing w:after="0" w:line="240" w:lineRule="auto"/>
              <w:ind w:left="0"/>
              <w:rPr>
                <w:rFonts w:cs="Calibri"/>
                <w:sz w:val="24"/>
                <w:szCs w:val="24"/>
              </w:rPr>
            </w:pPr>
          </w:p>
          <w:p w:rsidR="00490B51" w:rsidRPr="006D1EE0" w:rsidRDefault="00490B51" w:rsidP="00490B51">
            <w:pPr>
              <w:pStyle w:val="MediumGrid1-Accent21"/>
              <w:spacing w:after="0" w:line="240" w:lineRule="auto"/>
              <w:ind w:left="0"/>
              <w:rPr>
                <w:rFonts w:cs="Calibri"/>
                <w:sz w:val="24"/>
                <w:szCs w:val="24"/>
              </w:rPr>
            </w:pPr>
            <w:r w:rsidRPr="006D1EE0">
              <w:rPr>
                <w:rFonts w:cs="Calibri"/>
                <w:sz w:val="24"/>
                <w:szCs w:val="24"/>
              </w:rPr>
              <w:t xml:space="preserve">   </w:t>
            </w:r>
            <w:r w:rsidR="00AE30A6" w:rsidRPr="006D1EE0">
              <w:rPr>
                <w:rFonts w:cs="Calibri"/>
                <w:sz w:val="24"/>
                <w:szCs w:val="24"/>
              </w:rPr>
              <w:t xml:space="preserve">Budget - </w:t>
            </w:r>
            <w:r w:rsidRPr="006D1EE0">
              <w:rPr>
                <w:rFonts w:cs="Calibri"/>
                <w:sz w:val="24"/>
                <w:szCs w:val="24"/>
              </w:rPr>
              <w:t xml:space="preserve">Donor Contributions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790"/>
              <w:gridCol w:w="3510"/>
            </w:tblGrid>
            <w:tr w:rsidR="00AE30A6" w:rsidRPr="006D1EE0" w:rsidTr="00303880">
              <w:tc>
                <w:tcPr>
                  <w:tcW w:w="5395" w:type="dxa"/>
                </w:tcPr>
                <w:p w:rsidR="00AE30A6" w:rsidRPr="006D1EE0" w:rsidRDefault="00AE30A6" w:rsidP="00EA3E61">
                  <w:pPr>
                    <w:spacing w:after="0" w:line="240" w:lineRule="auto"/>
                    <w:rPr>
                      <w:rFonts w:cs="Calibri"/>
                      <w:sz w:val="24"/>
                      <w:szCs w:val="24"/>
                    </w:rPr>
                  </w:pPr>
                  <w:r w:rsidRPr="006D1EE0">
                    <w:rPr>
                      <w:rFonts w:cs="Calibri"/>
                      <w:sz w:val="24"/>
                      <w:szCs w:val="24"/>
                    </w:rPr>
                    <w:t xml:space="preserve">Activity </w:t>
                  </w:r>
                </w:p>
              </w:tc>
              <w:tc>
                <w:tcPr>
                  <w:tcW w:w="2790" w:type="dxa"/>
                </w:tcPr>
                <w:p w:rsidR="00AE30A6" w:rsidRPr="006D1EE0" w:rsidRDefault="00AE30A6" w:rsidP="00EA3E61">
                  <w:pPr>
                    <w:spacing w:after="0" w:line="240" w:lineRule="auto"/>
                    <w:rPr>
                      <w:rFonts w:cs="Calibri"/>
                      <w:sz w:val="24"/>
                      <w:szCs w:val="24"/>
                    </w:rPr>
                  </w:pPr>
                  <w:r w:rsidRPr="006D1EE0">
                    <w:rPr>
                      <w:rFonts w:cs="Calibri"/>
                      <w:sz w:val="24"/>
                      <w:szCs w:val="24"/>
                    </w:rPr>
                    <w:t xml:space="preserve">Partner </w:t>
                  </w:r>
                </w:p>
              </w:tc>
              <w:tc>
                <w:tcPr>
                  <w:tcW w:w="3510" w:type="dxa"/>
                </w:tcPr>
                <w:p w:rsidR="00AE30A6" w:rsidRPr="006D1EE0" w:rsidRDefault="00AE30A6" w:rsidP="00EA3E61">
                  <w:pPr>
                    <w:spacing w:after="0" w:line="240" w:lineRule="auto"/>
                    <w:rPr>
                      <w:rFonts w:cs="Calibri"/>
                      <w:sz w:val="24"/>
                      <w:szCs w:val="24"/>
                    </w:rPr>
                  </w:pPr>
                  <w:r w:rsidRPr="006D1EE0">
                    <w:rPr>
                      <w:rFonts w:cs="Calibri"/>
                      <w:sz w:val="24"/>
                      <w:szCs w:val="24"/>
                    </w:rPr>
                    <w:t xml:space="preserve">Support </w:t>
                  </w:r>
                  <w:r w:rsidR="00780F05" w:rsidRPr="006D1EE0">
                    <w:rPr>
                      <w:rFonts w:cs="Calibri"/>
                      <w:sz w:val="24"/>
                      <w:szCs w:val="24"/>
                    </w:rPr>
                    <w:t>GH ¢</w:t>
                  </w:r>
                </w:p>
              </w:tc>
            </w:tr>
            <w:tr w:rsidR="004318F1" w:rsidRPr="006D1EE0" w:rsidTr="00303880">
              <w:tc>
                <w:tcPr>
                  <w:tcW w:w="5395" w:type="dxa"/>
                </w:tcPr>
                <w:p w:rsidR="004318F1" w:rsidRPr="006D1EE0" w:rsidDel="004318F1" w:rsidRDefault="00835774" w:rsidP="00F971F5">
                  <w:pPr>
                    <w:numPr>
                      <w:ilvl w:val="0"/>
                      <w:numId w:val="10"/>
                    </w:numPr>
                    <w:spacing w:after="0" w:line="240" w:lineRule="auto"/>
                    <w:ind w:left="337"/>
                    <w:rPr>
                      <w:rFonts w:cs="Calibri"/>
                      <w:sz w:val="24"/>
                      <w:szCs w:val="24"/>
                    </w:rPr>
                  </w:pPr>
                  <w:r w:rsidRPr="006D1EE0">
                    <w:rPr>
                      <w:rFonts w:cs="Calibri"/>
                      <w:sz w:val="24"/>
                      <w:szCs w:val="24"/>
                    </w:rPr>
                    <w:t xml:space="preserve">Review </w:t>
                  </w:r>
                  <w:r w:rsidR="001A701B" w:rsidRPr="006D1EE0">
                    <w:rPr>
                      <w:rFonts w:cs="Calibri"/>
                      <w:sz w:val="24"/>
                      <w:szCs w:val="24"/>
                    </w:rPr>
                    <w:t xml:space="preserve">of </w:t>
                  </w:r>
                  <w:r w:rsidRPr="006D1EE0">
                    <w:rPr>
                      <w:rFonts w:cs="Calibri"/>
                      <w:sz w:val="24"/>
                      <w:szCs w:val="24"/>
                    </w:rPr>
                    <w:t>Citizen Report Card</w:t>
                  </w:r>
                  <w:r w:rsidR="001A701B" w:rsidRPr="006D1EE0">
                    <w:rPr>
                      <w:rFonts w:cs="Calibri"/>
                      <w:sz w:val="24"/>
                      <w:szCs w:val="24"/>
                    </w:rPr>
                    <w:t xml:space="preserve"> Data Collection Instrument</w:t>
                  </w:r>
                </w:p>
              </w:tc>
              <w:tc>
                <w:tcPr>
                  <w:tcW w:w="2790" w:type="dxa"/>
                </w:tcPr>
                <w:p w:rsidR="004318F1" w:rsidRPr="006D1EE0" w:rsidRDefault="004318F1" w:rsidP="00EA3E61">
                  <w:pPr>
                    <w:spacing w:after="0" w:line="240" w:lineRule="auto"/>
                    <w:rPr>
                      <w:rFonts w:cs="Calibri"/>
                      <w:sz w:val="24"/>
                      <w:szCs w:val="24"/>
                    </w:rPr>
                  </w:pPr>
                  <w:r w:rsidRPr="006D1EE0">
                    <w:rPr>
                      <w:rFonts w:cs="Calibri"/>
                      <w:sz w:val="24"/>
                      <w:szCs w:val="24"/>
                    </w:rPr>
                    <w:t>UNDP</w:t>
                  </w:r>
                </w:p>
                <w:p w:rsidR="00955F7A" w:rsidRPr="006D1EE0" w:rsidRDefault="00955F7A" w:rsidP="00EA3E61">
                  <w:pPr>
                    <w:spacing w:after="0" w:line="240" w:lineRule="auto"/>
                    <w:rPr>
                      <w:rFonts w:cs="Calibri"/>
                      <w:sz w:val="24"/>
                      <w:szCs w:val="24"/>
                    </w:rPr>
                  </w:pPr>
                  <w:r w:rsidRPr="006D1EE0">
                    <w:rPr>
                      <w:rFonts w:cs="Calibri"/>
                      <w:sz w:val="24"/>
                      <w:szCs w:val="24"/>
                    </w:rPr>
                    <w:t>GoG</w:t>
                  </w:r>
                </w:p>
                <w:p w:rsidR="00205A94" w:rsidRPr="006D1EE0" w:rsidRDefault="00205A94" w:rsidP="00EA3E61">
                  <w:pPr>
                    <w:spacing w:after="0" w:line="240" w:lineRule="auto"/>
                    <w:rPr>
                      <w:rFonts w:cs="Calibri"/>
                      <w:sz w:val="24"/>
                      <w:szCs w:val="24"/>
                    </w:rPr>
                  </w:pPr>
                  <w:r w:rsidRPr="006D1EE0">
                    <w:rPr>
                      <w:rFonts w:cs="Calibri"/>
                      <w:sz w:val="24"/>
                      <w:szCs w:val="24"/>
                    </w:rPr>
                    <w:t>DANIDA</w:t>
                  </w:r>
                </w:p>
              </w:tc>
              <w:tc>
                <w:tcPr>
                  <w:tcW w:w="3510" w:type="dxa"/>
                </w:tcPr>
                <w:p w:rsidR="004318F1" w:rsidRPr="006D1EE0" w:rsidRDefault="006B16D3" w:rsidP="00EA3E61">
                  <w:pPr>
                    <w:spacing w:after="0" w:line="240" w:lineRule="auto"/>
                    <w:rPr>
                      <w:rFonts w:cs="Calibri"/>
                      <w:sz w:val="24"/>
                      <w:szCs w:val="24"/>
                    </w:rPr>
                  </w:pPr>
                  <w:r>
                    <w:rPr>
                      <w:rFonts w:cs="Calibri"/>
                      <w:sz w:val="24"/>
                      <w:szCs w:val="24"/>
                    </w:rPr>
                    <w:t>11</w:t>
                  </w:r>
                  <w:r w:rsidR="00955F7A" w:rsidRPr="006D1EE0">
                    <w:rPr>
                      <w:rFonts w:cs="Calibri"/>
                      <w:sz w:val="24"/>
                      <w:szCs w:val="24"/>
                    </w:rPr>
                    <w:t>,</w:t>
                  </w:r>
                  <w:r w:rsidR="00800D41">
                    <w:rPr>
                      <w:rFonts w:cs="Calibri"/>
                      <w:sz w:val="24"/>
                      <w:szCs w:val="24"/>
                    </w:rPr>
                    <w:t>70</w:t>
                  </w:r>
                  <w:r w:rsidR="00955F7A" w:rsidRPr="006D1EE0">
                    <w:rPr>
                      <w:rFonts w:cs="Calibri"/>
                      <w:sz w:val="24"/>
                      <w:szCs w:val="24"/>
                    </w:rPr>
                    <w:t>0</w:t>
                  </w:r>
                </w:p>
                <w:p w:rsidR="00955F7A" w:rsidRPr="006D1EE0" w:rsidRDefault="00955F7A" w:rsidP="00EA3E61">
                  <w:pPr>
                    <w:spacing w:after="0" w:line="240" w:lineRule="auto"/>
                    <w:rPr>
                      <w:rFonts w:cs="Calibri"/>
                      <w:sz w:val="24"/>
                      <w:szCs w:val="24"/>
                    </w:rPr>
                  </w:pPr>
                  <w:r w:rsidRPr="006D1EE0">
                    <w:rPr>
                      <w:rFonts w:cs="Calibri"/>
                      <w:sz w:val="24"/>
                      <w:szCs w:val="24"/>
                    </w:rPr>
                    <w:t>5,000</w:t>
                  </w:r>
                </w:p>
                <w:p w:rsidR="00205A94" w:rsidRPr="006D1EE0" w:rsidRDefault="00205A94" w:rsidP="00EA3E61">
                  <w:pPr>
                    <w:spacing w:after="0" w:line="240" w:lineRule="auto"/>
                    <w:rPr>
                      <w:rFonts w:cs="Calibri"/>
                      <w:sz w:val="24"/>
                      <w:szCs w:val="24"/>
                    </w:rPr>
                  </w:pPr>
                  <w:r w:rsidRPr="006D1EE0">
                    <w:rPr>
                      <w:rFonts w:cs="Calibri"/>
                      <w:sz w:val="24"/>
                      <w:szCs w:val="24"/>
                    </w:rPr>
                    <w:t>10,000</w:t>
                  </w:r>
                </w:p>
              </w:tc>
            </w:tr>
            <w:tr w:rsidR="004318F1" w:rsidRPr="006D1EE0" w:rsidTr="00303880">
              <w:tc>
                <w:tcPr>
                  <w:tcW w:w="5395" w:type="dxa"/>
                </w:tcPr>
                <w:p w:rsidR="004318F1" w:rsidRPr="006D1EE0" w:rsidRDefault="00835774" w:rsidP="000C2839">
                  <w:pPr>
                    <w:numPr>
                      <w:ilvl w:val="0"/>
                      <w:numId w:val="10"/>
                    </w:numPr>
                    <w:spacing w:after="0" w:line="240" w:lineRule="auto"/>
                    <w:ind w:left="337"/>
                    <w:rPr>
                      <w:rFonts w:cs="Calibri"/>
                      <w:sz w:val="24"/>
                      <w:szCs w:val="24"/>
                    </w:rPr>
                  </w:pPr>
                  <w:r w:rsidRPr="006D1EE0">
                    <w:rPr>
                      <w:rFonts w:cs="Calibri"/>
                      <w:sz w:val="24"/>
                      <w:szCs w:val="24"/>
                    </w:rPr>
                    <w:t xml:space="preserve">Upgrade </w:t>
                  </w:r>
                  <w:r w:rsidR="000C2839" w:rsidRPr="006D1EE0">
                    <w:rPr>
                      <w:rFonts w:cs="Calibri"/>
                      <w:sz w:val="24"/>
                      <w:szCs w:val="24"/>
                    </w:rPr>
                    <w:t>of NAPRM-GC M</w:t>
                  </w:r>
                  <w:r w:rsidRPr="006D1EE0">
                    <w:rPr>
                      <w:rFonts w:cs="Calibri"/>
                      <w:sz w:val="24"/>
                      <w:szCs w:val="24"/>
                    </w:rPr>
                    <w:t xml:space="preserve">obile </w:t>
                  </w:r>
                  <w:r w:rsidR="000C2839" w:rsidRPr="006D1EE0">
                    <w:rPr>
                      <w:rFonts w:cs="Calibri"/>
                      <w:sz w:val="24"/>
                      <w:szCs w:val="24"/>
                    </w:rPr>
                    <w:t>T</w:t>
                  </w:r>
                  <w:r w:rsidRPr="006D1EE0">
                    <w:rPr>
                      <w:rFonts w:cs="Calibri"/>
                      <w:sz w:val="24"/>
                      <w:szCs w:val="24"/>
                    </w:rPr>
                    <w:t xml:space="preserve">elephony </w:t>
                  </w:r>
                  <w:r w:rsidR="000C2839" w:rsidRPr="006D1EE0">
                    <w:rPr>
                      <w:rFonts w:cs="Calibri"/>
                      <w:sz w:val="24"/>
                      <w:szCs w:val="24"/>
                    </w:rPr>
                    <w:t>S</w:t>
                  </w:r>
                  <w:r w:rsidRPr="006D1EE0">
                    <w:rPr>
                      <w:rFonts w:cs="Calibri"/>
                      <w:sz w:val="24"/>
                      <w:szCs w:val="24"/>
                    </w:rPr>
                    <w:t xml:space="preserve">erver </w:t>
                  </w:r>
                </w:p>
              </w:tc>
              <w:tc>
                <w:tcPr>
                  <w:tcW w:w="2790" w:type="dxa"/>
                </w:tcPr>
                <w:p w:rsidR="004318F1" w:rsidRPr="006D1EE0" w:rsidRDefault="004318F1" w:rsidP="00EA3E61">
                  <w:pPr>
                    <w:spacing w:after="0" w:line="240" w:lineRule="auto"/>
                    <w:rPr>
                      <w:rFonts w:cs="Calibri"/>
                      <w:sz w:val="24"/>
                      <w:szCs w:val="24"/>
                    </w:rPr>
                  </w:pPr>
                  <w:r w:rsidRPr="006D1EE0">
                    <w:rPr>
                      <w:rFonts w:cs="Calibri"/>
                      <w:sz w:val="24"/>
                      <w:szCs w:val="24"/>
                    </w:rPr>
                    <w:t>UNDP</w:t>
                  </w:r>
                </w:p>
              </w:tc>
              <w:tc>
                <w:tcPr>
                  <w:tcW w:w="3510" w:type="dxa"/>
                </w:tcPr>
                <w:p w:rsidR="004318F1" w:rsidRPr="006D1EE0" w:rsidRDefault="00E052FB" w:rsidP="006B16D3">
                  <w:pPr>
                    <w:spacing w:after="0" w:line="240" w:lineRule="auto"/>
                    <w:rPr>
                      <w:rFonts w:cs="Calibri"/>
                      <w:sz w:val="24"/>
                      <w:szCs w:val="24"/>
                    </w:rPr>
                  </w:pPr>
                  <w:r w:rsidRPr="006D1EE0">
                    <w:rPr>
                      <w:rFonts w:cs="Calibri"/>
                      <w:sz w:val="24"/>
                      <w:szCs w:val="24"/>
                    </w:rPr>
                    <w:t>1</w:t>
                  </w:r>
                  <w:r w:rsidR="006B16D3">
                    <w:rPr>
                      <w:rFonts w:cs="Calibri"/>
                      <w:sz w:val="24"/>
                      <w:szCs w:val="24"/>
                    </w:rPr>
                    <w:t>5</w:t>
                  </w:r>
                  <w:r w:rsidRPr="006D1EE0">
                    <w:rPr>
                      <w:rFonts w:cs="Calibri"/>
                      <w:sz w:val="24"/>
                      <w:szCs w:val="24"/>
                    </w:rPr>
                    <w:t>,000</w:t>
                  </w:r>
                </w:p>
              </w:tc>
            </w:tr>
            <w:tr w:rsidR="004318F1" w:rsidRPr="006D1EE0" w:rsidTr="00303880">
              <w:tc>
                <w:tcPr>
                  <w:tcW w:w="5395" w:type="dxa"/>
                </w:tcPr>
                <w:p w:rsidR="004318F1" w:rsidRPr="006D1EE0" w:rsidRDefault="000C2839" w:rsidP="00E824FB">
                  <w:pPr>
                    <w:numPr>
                      <w:ilvl w:val="0"/>
                      <w:numId w:val="10"/>
                    </w:numPr>
                    <w:spacing w:after="0" w:line="240" w:lineRule="auto"/>
                    <w:ind w:left="337"/>
                    <w:rPr>
                      <w:rFonts w:cs="Calibri"/>
                      <w:sz w:val="24"/>
                      <w:szCs w:val="24"/>
                    </w:rPr>
                  </w:pPr>
                  <w:r w:rsidRPr="006D1EE0">
                    <w:rPr>
                      <w:rFonts w:cs="Calibri"/>
                      <w:sz w:val="24"/>
                      <w:szCs w:val="24"/>
                    </w:rPr>
                    <w:t xml:space="preserve">Capacity </w:t>
                  </w:r>
                  <w:r w:rsidR="00835774" w:rsidRPr="006D1EE0">
                    <w:rPr>
                      <w:rFonts w:cs="Calibri"/>
                      <w:sz w:val="24"/>
                      <w:szCs w:val="24"/>
                    </w:rPr>
                    <w:t>Build</w:t>
                  </w:r>
                  <w:r w:rsidRPr="006D1EE0">
                    <w:rPr>
                      <w:rFonts w:cs="Calibri"/>
                      <w:sz w:val="24"/>
                      <w:szCs w:val="24"/>
                    </w:rPr>
                    <w:t>ing of</w:t>
                  </w:r>
                  <w:r w:rsidR="00835774" w:rsidRPr="006D1EE0">
                    <w:rPr>
                      <w:rFonts w:cs="Calibri"/>
                      <w:sz w:val="24"/>
                      <w:szCs w:val="24"/>
                    </w:rPr>
                    <w:t xml:space="preserve"> </w:t>
                  </w:r>
                  <w:r w:rsidR="00407FFC" w:rsidRPr="006D1EE0">
                    <w:rPr>
                      <w:rFonts w:cs="Calibri"/>
                      <w:sz w:val="24"/>
                      <w:szCs w:val="24"/>
                    </w:rPr>
                    <w:t xml:space="preserve">40 </w:t>
                  </w:r>
                  <w:r w:rsidR="00835774" w:rsidRPr="006D1EE0">
                    <w:rPr>
                      <w:rFonts w:cs="Calibri"/>
                      <w:sz w:val="24"/>
                      <w:szCs w:val="24"/>
                    </w:rPr>
                    <w:t xml:space="preserve"> DOCs </w:t>
                  </w:r>
                  <w:r w:rsidRPr="006D1EE0">
                    <w:rPr>
                      <w:rFonts w:cs="Calibri"/>
                      <w:sz w:val="24"/>
                      <w:szCs w:val="24"/>
                    </w:rPr>
                    <w:t>in Mobile Telephony</w:t>
                  </w:r>
                </w:p>
              </w:tc>
              <w:tc>
                <w:tcPr>
                  <w:tcW w:w="2790" w:type="dxa"/>
                </w:tcPr>
                <w:p w:rsidR="004318F1" w:rsidRPr="006D1EE0" w:rsidRDefault="004318F1" w:rsidP="00EA3E61">
                  <w:pPr>
                    <w:spacing w:after="0" w:line="240" w:lineRule="auto"/>
                    <w:rPr>
                      <w:rFonts w:cs="Calibri"/>
                      <w:sz w:val="24"/>
                      <w:szCs w:val="24"/>
                    </w:rPr>
                  </w:pPr>
                  <w:r w:rsidRPr="006D1EE0">
                    <w:rPr>
                      <w:rFonts w:cs="Calibri"/>
                      <w:sz w:val="24"/>
                      <w:szCs w:val="24"/>
                    </w:rPr>
                    <w:t>UNDP</w:t>
                  </w:r>
                  <w:r w:rsidR="00E052FB" w:rsidRPr="006D1EE0">
                    <w:rPr>
                      <w:rFonts w:cs="Calibri"/>
                      <w:sz w:val="24"/>
                      <w:szCs w:val="24"/>
                    </w:rPr>
                    <w:t xml:space="preserve">    </w:t>
                  </w:r>
                  <w:r w:rsidR="00303880" w:rsidRPr="006D1EE0">
                    <w:rPr>
                      <w:rFonts w:cs="Calibri"/>
                      <w:sz w:val="24"/>
                      <w:szCs w:val="24"/>
                    </w:rPr>
                    <w:t xml:space="preserve">  </w:t>
                  </w:r>
                  <w:r w:rsidR="000320C1" w:rsidRPr="006D1EE0">
                    <w:rPr>
                      <w:rFonts w:cs="Calibri"/>
                      <w:sz w:val="24"/>
                      <w:szCs w:val="24"/>
                    </w:rPr>
                    <w:t xml:space="preserve">40 </w:t>
                  </w:r>
                  <w:r w:rsidR="00E052FB" w:rsidRPr="006D1EE0">
                    <w:rPr>
                      <w:rFonts w:cs="Calibri"/>
                      <w:sz w:val="24"/>
                      <w:szCs w:val="24"/>
                    </w:rPr>
                    <w:t>districts</w:t>
                  </w:r>
                </w:p>
                <w:p w:rsidR="00205A94" w:rsidRPr="006D1EE0" w:rsidRDefault="00205A94" w:rsidP="00EA3E61">
                  <w:pPr>
                    <w:spacing w:after="0" w:line="240" w:lineRule="auto"/>
                    <w:rPr>
                      <w:rFonts w:cs="Calibri"/>
                      <w:sz w:val="24"/>
                      <w:szCs w:val="24"/>
                    </w:rPr>
                  </w:pPr>
                  <w:r w:rsidRPr="006D1EE0">
                    <w:rPr>
                      <w:rFonts w:cs="Calibri"/>
                      <w:sz w:val="24"/>
                      <w:szCs w:val="24"/>
                    </w:rPr>
                    <w:t xml:space="preserve">DANIDA  30 districts </w:t>
                  </w:r>
                </w:p>
                <w:p w:rsidR="00955F7A" w:rsidRPr="006D1EE0" w:rsidRDefault="00955F7A" w:rsidP="00EA3E61">
                  <w:pPr>
                    <w:spacing w:after="0" w:line="240" w:lineRule="auto"/>
                    <w:rPr>
                      <w:rFonts w:cs="Calibri"/>
                      <w:sz w:val="24"/>
                      <w:szCs w:val="24"/>
                    </w:rPr>
                  </w:pPr>
                  <w:r w:rsidRPr="006D1EE0">
                    <w:rPr>
                      <w:rFonts w:cs="Calibri"/>
                      <w:sz w:val="24"/>
                      <w:szCs w:val="24"/>
                    </w:rPr>
                    <w:t>HSF</w:t>
                  </w:r>
                  <w:r w:rsidR="00E052FB" w:rsidRPr="006D1EE0">
                    <w:rPr>
                      <w:rFonts w:cs="Calibri"/>
                      <w:sz w:val="24"/>
                      <w:szCs w:val="24"/>
                    </w:rPr>
                    <w:t xml:space="preserve">        </w:t>
                  </w:r>
                  <w:r w:rsidR="00303880" w:rsidRPr="006D1EE0">
                    <w:rPr>
                      <w:rFonts w:cs="Calibri"/>
                      <w:sz w:val="24"/>
                      <w:szCs w:val="24"/>
                    </w:rPr>
                    <w:t xml:space="preserve">  </w:t>
                  </w:r>
                  <w:r w:rsidR="00E052FB" w:rsidRPr="006D1EE0">
                    <w:rPr>
                      <w:rFonts w:cs="Calibri"/>
                      <w:sz w:val="24"/>
                      <w:szCs w:val="24"/>
                    </w:rPr>
                    <w:t>20 districts</w:t>
                  </w:r>
                </w:p>
                <w:p w:rsidR="00955F7A" w:rsidRPr="006D1EE0" w:rsidRDefault="00955F7A" w:rsidP="00245628">
                  <w:pPr>
                    <w:spacing w:after="0" w:line="240" w:lineRule="auto"/>
                    <w:rPr>
                      <w:rFonts w:cs="Calibri"/>
                      <w:sz w:val="24"/>
                      <w:szCs w:val="24"/>
                    </w:rPr>
                  </w:pPr>
                  <w:r w:rsidRPr="006D1EE0">
                    <w:rPr>
                      <w:rFonts w:cs="Calibri"/>
                      <w:sz w:val="24"/>
                      <w:szCs w:val="24"/>
                    </w:rPr>
                    <w:t>GoG</w:t>
                  </w:r>
                  <w:r w:rsidR="00E052FB" w:rsidRPr="006D1EE0">
                    <w:rPr>
                      <w:rFonts w:cs="Calibri"/>
                      <w:sz w:val="24"/>
                      <w:szCs w:val="24"/>
                    </w:rPr>
                    <w:t xml:space="preserve">       </w:t>
                  </w:r>
                  <w:r w:rsidR="00303880" w:rsidRPr="006D1EE0">
                    <w:rPr>
                      <w:rFonts w:cs="Calibri"/>
                      <w:sz w:val="24"/>
                      <w:szCs w:val="24"/>
                    </w:rPr>
                    <w:t xml:space="preserve">  </w:t>
                  </w:r>
                  <w:r w:rsidR="00245628" w:rsidRPr="006D1EE0">
                    <w:rPr>
                      <w:rFonts w:cs="Calibri"/>
                      <w:sz w:val="24"/>
                      <w:szCs w:val="24"/>
                    </w:rPr>
                    <w:t>1</w:t>
                  </w:r>
                  <w:r w:rsidR="00205A94" w:rsidRPr="006D1EE0">
                    <w:rPr>
                      <w:rFonts w:cs="Calibri"/>
                      <w:sz w:val="24"/>
                      <w:szCs w:val="24"/>
                    </w:rPr>
                    <w:t xml:space="preserve">0 </w:t>
                  </w:r>
                  <w:r w:rsidR="00E052FB" w:rsidRPr="006D1EE0">
                    <w:rPr>
                      <w:rFonts w:cs="Calibri"/>
                      <w:sz w:val="24"/>
                      <w:szCs w:val="24"/>
                    </w:rPr>
                    <w:t xml:space="preserve">districts </w:t>
                  </w:r>
                </w:p>
              </w:tc>
              <w:tc>
                <w:tcPr>
                  <w:tcW w:w="3510" w:type="dxa"/>
                </w:tcPr>
                <w:p w:rsidR="004318F1" w:rsidRPr="006D1EE0" w:rsidRDefault="006B16D3" w:rsidP="00EA3E61">
                  <w:pPr>
                    <w:spacing w:after="0" w:line="240" w:lineRule="auto"/>
                    <w:rPr>
                      <w:rFonts w:cs="Calibri"/>
                      <w:sz w:val="24"/>
                      <w:szCs w:val="24"/>
                    </w:rPr>
                  </w:pPr>
                  <w:r>
                    <w:rPr>
                      <w:rFonts w:cs="Calibri"/>
                      <w:sz w:val="24"/>
                      <w:szCs w:val="24"/>
                    </w:rPr>
                    <w:t>78,3</w:t>
                  </w:r>
                  <w:r w:rsidR="00BD6CA9" w:rsidRPr="006D1EE0">
                    <w:rPr>
                      <w:rFonts w:cs="Calibri"/>
                      <w:sz w:val="24"/>
                      <w:szCs w:val="24"/>
                    </w:rPr>
                    <w:t>00</w:t>
                  </w:r>
                  <w:r w:rsidR="00085CD3" w:rsidRPr="006D1EE0">
                    <w:rPr>
                      <w:rFonts w:cs="Calibri"/>
                      <w:sz w:val="24"/>
                      <w:szCs w:val="24"/>
                    </w:rPr>
                    <w:t xml:space="preserve"> </w:t>
                  </w:r>
                </w:p>
                <w:p w:rsidR="00205A94" w:rsidRPr="006D1EE0" w:rsidRDefault="00205A94" w:rsidP="00EA3E61">
                  <w:pPr>
                    <w:spacing w:after="0" w:line="240" w:lineRule="auto"/>
                    <w:rPr>
                      <w:rFonts w:cs="Calibri"/>
                      <w:sz w:val="24"/>
                      <w:szCs w:val="24"/>
                    </w:rPr>
                  </w:pPr>
                  <w:r w:rsidRPr="006D1EE0">
                    <w:rPr>
                      <w:rFonts w:cs="Calibri"/>
                      <w:sz w:val="24"/>
                      <w:szCs w:val="24"/>
                    </w:rPr>
                    <w:t>90,000</w:t>
                  </w:r>
                </w:p>
                <w:p w:rsidR="006A7DF0" w:rsidRPr="006D1EE0" w:rsidRDefault="006A7DF0" w:rsidP="00EA3E61">
                  <w:pPr>
                    <w:spacing w:after="0" w:line="240" w:lineRule="auto"/>
                    <w:rPr>
                      <w:rFonts w:cs="Calibri"/>
                      <w:sz w:val="24"/>
                      <w:szCs w:val="24"/>
                    </w:rPr>
                  </w:pPr>
                  <w:r w:rsidRPr="006D1EE0">
                    <w:rPr>
                      <w:rFonts w:cs="Calibri"/>
                      <w:sz w:val="24"/>
                      <w:szCs w:val="24"/>
                    </w:rPr>
                    <w:t>60,000</w:t>
                  </w:r>
                </w:p>
                <w:p w:rsidR="006A7DF0" w:rsidRPr="006D1EE0" w:rsidRDefault="00245628" w:rsidP="00EA3E61">
                  <w:pPr>
                    <w:spacing w:after="0" w:line="240" w:lineRule="auto"/>
                    <w:rPr>
                      <w:rFonts w:cs="Calibri"/>
                      <w:sz w:val="24"/>
                      <w:szCs w:val="24"/>
                    </w:rPr>
                  </w:pPr>
                  <w:r w:rsidRPr="006D1EE0">
                    <w:rPr>
                      <w:rFonts w:cs="Calibri"/>
                      <w:sz w:val="24"/>
                      <w:szCs w:val="24"/>
                    </w:rPr>
                    <w:t>3</w:t>
                  </w:r>
                  <w:r w:rsidR="00205A94" w:rsidRPr="006D1EE0">
                    <w:rPr>
                      <w:rFonts w:cs="Calibri"/>
                      <w:sz w:val="24"/>
                      <w:szCs w:val="24"/>
                    </w:rPr>
                    <w:t>0,000</w:t>
                  </w:r>
                </w:p>
              </w:tc>
            </w:tr>
            <w:tr w:rsidR="004318F1" w:rsidRPr="006D1EE0" w:rsidTr="00303880">
              <w:tc>
                <w:tcPr>
                  <w:tcW w:w="5395" w:type="dxa"/>
                </w:tcPr>
                <w:p w:rsidR="004318F1" w:rsidRPr="006D1EE0" w:rsidRDefault="004318F1" w:rsidP="00835774">
                  <w:pPr>
                    <w:spacing w:after="0" w:line="240" w:lineRule="auto"/>
                    <w:ind w:left="337"/>
                    <w:rPr>
                      <w:rFonts w:cs="Calibri"/>
                      <w:sz w:val="24"/>
                      <w:szCs w:val="24"/>
                    </w:rPr>
                  </w:pPr>
                </w:p>
                <w:p w:rsidR="00835774" w:rsidRPr="006D1EE0" w:rsidRDefault="000C2839" w:rsidP="00E824FB">
                  <w:pPr>
                    <w:numPr>
                      <w:ilvl w:val="0"/>
                      <w:numId w:val="10"/>
                    </w:numPr>
                    <w:spacing w:after="0" w:line="240" w:lineRule="auto"/>
                    <w:ind w:left="337"/>
                    <w:rPr>
                      <w:rFonts w:cs="Calibri"/>
                      <w:sz w:val="24"/>
                      <w:szCs w:val="24"/>
                    </w:rPr>
                  </w:pPr>
                  <w:r w:rsidRPr="006D1EE0">
                    <w:rPr>
                      <w:rFonts w:cs="Calibri"/>
                      <w:sz w:val="24"/>
                      <w:szCs w:val="24"/>
                    </w:rPr>
                    <w:t xml:space="preserve">Conduct Governance Assessment Surveys in 40 Districts Nationwide </w:t>
                  </w:r>
                </w:p>
              </w:tc>
              <w:tc>
                <w:tcPr>
                  <w:tcW w:w="2790" w:type="dxa"/>
                </w:tcPr>
                <w:p w:rsidR="004318F1" w:rsidRPr="006D1EE0" w:rsidRDefault="004318F1" w:rsidP="00EA3E61">
                  <w:pPr>
                    <w:spacing w:after="0" w:line="240" w:lineRule="auto"/>
                    <w:rPr>
                      <w:rFonts w:cs="Calibri"/>
                      <w:sz w:val="24"/>
                      <w:szCs w:val="24"/>
                    </w:rPr>
                  </w:pPr>
                  <w:r w:rsidRPr="006D1EE0">
                    <w:rPr>
                      <w:rFonts w:cs="Calibri"/>
                      <w:sz w:val="24"/>
                      <w:szCs w:val="24"/>
                    </w:rPr>
                    <w:t>UNDP</w:t>
                  </w:r>
                  <w:r w:rsidR="006A7DF0" w:rsidRPr="006D1EE0">
                    <w:rPr>
                      <w:rFonts w:cs="Calibri"/>
                      <w:sz w:val="24"/>
                      <w:szCs w:val="24"/>
                    </w:rPr>
                    <w:t xml:space="preserve">    </w:t>
                  </w:r>
                  <w:r w:rsidR="00303880" w:rsidRPr="006D1EE0">
                    <w:rPr>
                      <w:rFonts w:cs="Calibri"/>
                      <w:sz w:val="24"/>
                      <w:szCs w:val="24"/>
                    </w:rPr>
                    <w:t xml:space="preserve"> </w:t>
                  </w:r>
                  <w:r w:rsidR="006A7DF0" w:rsidRPr="006D1EE0">
                    <w:rPr>
                      <w:rFonts w:cs="Calibri"/>
                      <w:sz w:val="24"/>
                      <w:szCs w:val="24"/>
                    </w:rPr>
                    <w:t xml:space="preserve"> </w:t>
                  </w:r>
                  <w:r w:rsidR="000320C1" w:rsidRPr="006D1EE0">
                    <w:rPr>
                      <w:rFonts w:cs="Calibri"/>
                      <w:sz w:val="24"/>
                      <w:szCs w:val="24"/>
                    </w:rPr>
                    <w:t xml:space="preserve">40 </w:t>
                  </w:r>
                  <w:r w:rsidR="006A7DF0" w:rsidRPr="006D1EE0">
                    <w:rPr>
                      <w:rFonts w:cs="Calibri"/>
                      <w:sz w:val="24"/>
                      <w:szCs w:val="24"/>
                    </w:rPr>
                    <w:t xml:space="preserve">districts </w:t>
                  </w:r>
                </w:p>
                <w:p w:rsidR="00955F7A" w:rsidRPr="006D1EE0" w:rsidRDefault="00955F7A" w:rsidP="00EA3E61">
                  <w:pPr>
                    <w:spacing w:after="0" w:line="240" w:lineRule="auto"/>
                    <w:rPr>
                      <w:rFonts w:cs="Calibri"/>
                      <w:sz w:val="24"/>
                      <w:szCs w:val="24"/>
                    </w:rPr>
                  </w:pPr>
                  <w:r w:rsidRPr="006D1EE0">
                    <w:rPr>
                      <w:rFonts w:cs="Calibri"/>
                      <w:sz w:val="24"/>
                      <w:szCs w:val="24"/>
                    </w:rPr>
                    <w:t>HSF</w:t>
                  </w:r>
                  <w:r w:rsidR="006A7DF0" w:rsidRPr="006D1EE0">
                    <w:rPr>
                      <w:rFonts w:cs="Calibri"/>
                      <w:sz w:val="24"/>
                      <w:szCs w:val="24"/>
                    </w:rPr>
                    <w:t xml:space="preserve">          20 districts </w:t>
                  </w:r>
                </w:p>
                <w:p w:rsidR="00205A94" w:rsidRPr="006D1EE0" w:rsidRDefault="006A7DF0" w:rsidP="00EA3E61">
                  <w:pPr>
                    <w:spacing w:after="0" w:line="240" w:lineRule="auto"/>
                    <w:rPr>
                      <w:rFonts w:cs="Calibri"/>
                      <w:sz w:val="24"/>
                      <w:szCs w:val="24"/>
                    </w:rPr>
                  </w:pPr>
                  <w:r w:rsidRPr="006D1EE0">
                    <w:rPr>
                      <w:rFonts w:cs="Calibri"/>
                      <w:sz w:val="24"/>
                      <w:szCs w:val="24"/>
                    </w:rPr>
                    <w:t xml:space="preserve">GoG        </w:t>
                  </w:r>
                  <w:r w:rsidR="00303880" w:rsidRPr="006D1EE0">
                    <w:rPr>
                      <w:rFonts w:cs="Calibri"/>
                      <w:sz w:val="24"/>
                      <w:szCs w:val="24"/>
                    </w:rPr>
                    <w:t xml:space="preserve"> </w:t>
                  </w:r>
                  <w:r w:rsidR="00245628" w:rsidRPr="006D1EE0">
                    <w:rPr>
                      <w:rFonts w:cs="Calibri"/>
                      <w:sz w:val="24"/>
                      <w:szCs w:val="24"/>
                    </w:rPr>
                    <w:t>1</w:t>
                  </w:r>
                  <w:r w:rsidR="00205A94" w:rsidRPr="006D1EE0">
                    <w:rPr>
                      <w:rFonts w:cs="Calibri"/>
                      <w:sz w:val="24"/>
                      <w:szCs w:val="24"/>
                    </w:rPr>
                    <w:t xml:space="preserve">0 districts </w:t>
                  </w:r>
                </w:p>
                <w:p w:rsidR="006A7DF0" w:rsidRPr="006D1EE0" w:rsidRDefault="00205A94" w:rsidP="00EA3E61">
                  <w:pPr>
                    <w:spacing w:after="0" w:line="240" w:lineRule="auto"/>
                    <w:rPr>
                      <w:rFonts w:cs="Calibri"/>
                      <w:sz w:val="24"/>
                      <w:szCs w:val="24"/>
                    </w:rPr>
                  </w:pPr>
                  <w:r w:rsidRPr="006D1EE0">
                    <w:rPr>
                      <w:rFonts w:cs="Calibri"/>
                      <w:sz w:val="24"/>
                      <w:szCs w:val="24"/>
                    </w:rPr>
                    <w:t xml:space="preserve">DANIDA  </w:t>
                  </w:r>
                  <w:r w:rsidR="006A7DF0" w:rsidRPr="006D1EE0">
                    <w:rPr>
                      <w:rFonts w:cs="Calibri"/>
                      <w:sz w:val="24"/>
                      <w:szCs w:val="24"/>
                    </w:rPr>
                    <w:t xml:space="preserve">30 districts </w:t>
                  </w:r>
                </w:p>
              </w:tc>
              <w:tc>
                <w:tcPr>
                  <w:tcW w:w="3510" w:type="dxa"/>
                </w:tcPr>
                <w:p w:rsidR="004318F1" w:rsidRPr="006D1EE0" w:rsidRDefault="006B16D3" w:rsidP="00EA3E61">
                  <w:pPr>
                    <w:spacing w:after="0" w:line="240" w:lineRule="auto"/>
                    <w:rPr>
                      <w:rFonts w:cs="Calibri"/>
                      <w:sz w:val="24"/>
                      <w:szCs w:val="24"/>
                    </w:rPr>
                  </w:pPr>
                  <w:r>
                    <w:rPr>
                      <w:rFonts w:cs="Calibri"/>
                      <w:sz w:val="24"/>
                      <w:szCs w:val="24"/>
                    </w:rPr>
                    <w:t>220</w:t>
                  </w:r>
                  <w:r w:rsidR="00DF3E59" w:rsidRPr="006D1EE0">
                    <w:rPr>
                      <w:rFonts w:cs="Calibri"/>
                      <w:sz w:val="24"/>
                      <w:szCs w:val="24"/>
                    </w:rPr>
                    <w:t>,000</w:t>
                  </w:r>
                </w:p>
                <w:p w:rsidR="006A7DF0" w:rsidRPr="006D1EE0" w:rsidRDefault="00FC73CA" w:rsidP="00EA3E61">
                  <w:pPr>
                    <w:spacing w:after="0" w:line="240" w:lineRule="auto"/>
                    <w:rPr>
                      <w:rFonts w:cs="Calibri"/>
                      <w:sz w:val="24"/>
                      <w:szCs w:val="24"/>
                    </w:rPr>
                  </w:pPr>
                  <w:r w:rsidRPr="006D1EE0">
                    <w:rPr>
                      <w:rFonts w:cs="Calibri"/>
                      <w:sz w:val="24"/>
                      <w:szCs w:val="24"/>
                    </w:rPr>
                    <w:t>9</w:t>
                  </w:r>
                  <w:r w:rsidR="006A7DF0" w:rsidRPr="006D1EE0">
                    <w:rPr>
                      <w:rFonts w:cs="Calibri"/>
                      <w:sz w:val="24"/>
                      <w:szCs w:val="24"/>
                    </w:rPr>
                    <w:t>0,000</w:t>
                  </w:r>
                </w:p>
                <w:p w:rsidR="00205A94" w:rsidRPr="006D1EE0" w:rsidRDefault="00245628" w:rsidP="00EA3E61">
                  <w:pPr>
                    <w:spacing w:after="0" w:line="240" w:lineRule="auto"/>
                    <w:rPr>
                      <w:rFonts w:cs="Calibri"/>
                      <w:sz w:val="24"/>
                      <w:szCs w:val="24"/>
                    </w:rPr>
                  </w:pPr>
                  <w:r w:rsidRPr="006D1EE0">
                    <w:rPr>
                      <w:rFonts w:cs="Calibri"/>
                      <w:sz w:val="24"/>
                      <w:szCs w:val="24"/>
                    </w:rPr>
                    <w:t>6</w:t>
                  </w:r>
                  <w:r w:rsidR="00205A94" w:rsidRPr="006D1EE0">
                    <w:rPr>
                      <w:rFonts w:cs="Calibri"/>
                      <w:sz w:val="24"/>
                      <w:szCs w:val="24"/>
                    </w:rPr>
                    <w:t>0,000</w:t>
                  </w:r>
                </w:p>
                <w:p w:rsidR="006A7DF0" w:rsidRPr="006D1EE0" w:rsidRDefault="00FC73CA" w:rsidP="00EA3E61">
                  <w:pPr>
                    <w:spacing w:after="0" w:line="240" w:lineRule="auto"/>
                    <w:rPr>
                      <w:rFonts w:cs="Calibri"/>
                      <w:sz w:val="24"/>
                      <w:szCs w:val="24"/>
                    </w:rPr>
                  </w:pPr>
                  <w:r w:rsidRPr="006D1EE0">
                    <w:rPr>
                      <w:rFonts w:cs="Calibri"/>
                      <w:sz w:val="24"/>
                      <w:szCs w:val="24"/>
                    </w:rPr>
                    <w:t>120</w:t>
                  </w:r>
                  <w:r w:rsidR="006A7DF0" w:rsidRPr="006D1EE0">
                    <w:rPr>
                      <w:rFonts w:cs="Calibri"/>
                      <w:sz w:val="24"/>
                      <w:szCs w:val="24"/>
                    </w:rPr>
                    <w:t>,000</w:t>
                  </w:r>
                </w:p>
              </w:tc>
            </w:tr>
            <w:tr w:rsidR="00DF3E59" w:rsidRPr="006D1EE0" w:rsidTr="00303880">
              <w:tc>
                <w:tcPr>
                  <w:tcW w:w="5395" w:type="dxa"/>
                </w:tcPr>
                <w:p w:rsidR="00DF3E59" w:rsidRPr="006D1EE0" w:rsidRDefault="00407FFC" w:rsidP="00F971F5">
                  <w:pPr>
                    <w:numPr>
                      <w:ilvl w:val="0"/>
                      <w:numId w:val="10"/>
                    </w:numPr>
                    <w:spacing w:after="0" w:line="240" w:lineRule="auto"/>
                    <w:ind w:left="337"/>
                    <w:rPr>
                      <w:rFonts w:cs="Calibri"/>
                      <w:sz w:val="24"/>
                      <w:szCs w:val="24"/>
                    </w:rPr>
                  </w:pPr>
                  <w:r w:rsidRPr="006D1EE0">
                    <w:rPr>
                      <w:rFonts w:cs="Calibri"/>
                      <w:sz w:val="24"/>
                      <w:szCs w:val="24"/>
                    </w:rPr>
                    <w:lastRenderedPageBreak/>
                    <w:t xml:space="preserve"> Conduct Citizens Engagement and Dialogue Platform to Validate District Governance Assessment Reports</w:t>
                  </w:r>
                </w:p>
              </w:tc>
              <w:tc>
                <w:tcPr>
                  <w:tcW w:w="2790" w:type="dxa"/>
                </w:tcPr>
                <w:p w:rsidR="00DF3E59" w:rsidRPr="006D1EE0" w:rsidRDefault="00DF3E59" w:rsidP="00EA3E61">
                  <w:pPr>
                    <w:spacing w:after="0" w:line="240" w:lineRule="auto"/>
                    <w:rPr>
                      <w:rFonts w:cs="Calibri"/>
                      <w:sz w:val="24"/>
                      <w:szCs w:val="24"/>
                    </w:rPr>
                  </w:pPr>
                  <w:r w:rsidRPr="006D1EE0">
                    <w:rPr>
                      <w:rFonts w:cs="Calibri"/>
                      <w:sz w:val="24"/>
                      <w:szCs w:val="24"/>
                    </w:rPr>
                    <w:t>UNDP</w:t>
                  </w:r>
                  <w:r w:rsidR="00780F05" w:rsidRPr="006D1EE0">
                    <w:rPr>
                      <w:rFonts w:cs="Calibri"/>
                      <w:sz w:val="24"/>
                      <w:szCs w:val="24"/>
                    </w:rPr>
                    <w:t xml:space="preserve">      </w:t>
                  </w:r>
                  <w:r w:rsidR="000320C1" w:rsidRPr="006D1EE0">
                    <w:rPr>
                      <w:rFonts w:cs="Calibri"/>
                      <w:sz w:val="24"/>
                      <w:szCs w:val="24"/>
                    </w:rPr>
                    <w:t xml:space="preserve">15 </w:t>
                  </w:r>
                  <w:r w:rsidR="00780F05" w:rsidRPr="006D1EE0">
                    <w:rPr>
                      <w:rFonts w:cs="Calibri"/>
                      <w:sz w:val="24"/>
                      <w:szCs w:val="24"/>
                    </w:rPr>
                    <w:t>districts</w:t>
                  </w:r>
                </w:p>
                <w:p w:rsidR="00205A94" w:rsidRPr="006D1EE0" w:rsidRDefault="00205A94" w:rsidP="00EA3E61">
                  <w:pPr>
                    <w:spacing w:after="0" w:line="240" w:lineRule="auto"/>
                    <w:rPr>
                      <w:rFonts w:cs="Calibri"/>
                      <w:sz w:val="24"/>
                      <w:szCs w:val="24"/>
                    </w:rPr>
                  </w:pPr>
                  <w:r w:rsidRPr="006D1EE0">
                    <w:rPr>
                      <w:rFonts w:cs="Calibri"/>
                      <w:sz w:val="24"/>
                      <w:szCs w:val="24"/>
                    </w:rPr>
                    <w:t xml:space="preserve">DANIDA  20 districts </w:t>
                  </w:r>
                </w:p>
              </w:tc>
              <w:tc>
                <w:tcPr>
                  <w:tcW w:w="3510" w:type="dxa"/>
                </w:tcPr>
                <w:p w:rsidR="00DF3E59" w:rsidRPr="006D1EE0" w:rsidRDefault="00800D41" w:rsidP="00EA3E61">
                  <w:pPr>
                    <w:spacing w:after="0" w:line="240" w:lineRule="auto"/>
                    <w:rPr>
                      <w:rFonts w:cs="Calibri"/>
                      <w:sz w:val="24"/>
                      <w:szCs w:val="24"/>
                    </w:rPr>
                  </w:pPr>
                  <w:r>
                    <w:rPr>
                      <w:rFonts w:cs="Calibri"/>
                      <w:sz w:val="24"/>
                      <w:szCs w:val="24"/>
                    </w:rPr>
                    <w:t>237</w:t>
                  </w:r>
                  <w:r w:rsidR="00E54D8C" w:rsidRPr="006D1EE0">
                    <w:rPr>
                      <w:rFonts w:cs="Calibri"/>
                      <w:sz w:val="24"/>
                      <w:szCs w:val="24"/>
                    </w:rPr>
                    <w:t>,</w:t>
                  </w:r>
                  <w:r>
                    <w:rPr>
                      <w:rFonts w:cs="Calibri"/>
                      <w:sz w:val="24"/>
                      <w:szCs w:val="24"/>
                    </w:rPr>
                    <w:t>25</w:t>
                  </w:r>
                  <w:r w:rsidR="00E54D8C" w:rsidRPr="006D1EE0">
                    <w:rPr>
                      <w:rFonts w:cs="Calibri"/>
                      <w:sz w:val="24"/>
                      <w:szCs w:val="24"/>
                    </w:rPr>
                    <w:t>0</w:t>
                  </w:r>
                </w:p>
                <w:p w:rsidR="00205A94" w:rsidRPr="006D1EE0" w:rsidRDefault="00E54D8C" w:rsidP="00EA3E61">
                  <w:pPr>
                    <w:spacing w:after="0" w:line="240" w:lineRule="auto"/>
                    <w:rPr>
                      <w:rFonts w:cs="Calibri"/>
                      <w:sz w:val="24"/>
                      <w:szCs w:val="24"/>
                    </w:rPr>
                  </w:pPr>
                  <w:r w:rsidRPr="006D1EE0">
                    <w:rPr>
                      <w:rFonts w:cs="Calibri"/>
                      <w:sz w:val="24"/>
                      <w:szCs w:val="24"/>
                    </w:rPr>
                    <w:t>270,000</w:t>
                  </w:r>
                </w:p>
              </w:tc>
            </w:tr>
            <w:tr w:rsidR="00AE30A6" w:rsidRPr="006D1EE0" w:rsidTr="00303880">
              <w:tc>
                <w:tcPr>
                  <w:tcW w:w="5395" w:type="dxa"/>
                </w:tcPr>
                <w:p w:rsidR="00AE30A6" w:rsidRPr="006D1EE0" w:rsidRDefault="00AE30A6" w:rsidP="00E824FB">
                  <w:pPr>
                    <w:spacing w:after="0" w:line="240" w:lineRule="auto"/>
                    <w:rPr>
                      <w:rFonts w:cs="Calibri"/>
                      <w:sz w:val="24"/>
                      <w:szCs w:val="24"/>
                    </w:rPr>
                  </w:pPr>
                </w:p>
              </w:tc>
              <w:tc>
                <w:tcPr>
                  <w:tcW w:w="2790" w:type="dxa"/>
                </w:tcPr>
                <w:p w:rsidR="00AE30A6" w:rsidRPr="006D1EE0" w:rsidRDefault="00AE30A6" w:rsidP="00E54D8C">
                  <w:pPr>
                    <w:spacing w:after="0" w:line="240" w:lineRule="auto"/>
                    <w:rPr>
                      <w:rFonts w:cs="Calibri"/>
                      <w:sz w:val="24"/>
                      <w:szCs w:val="24"/>
                    </w:rPr>
                  </w:pPr>
                </w:p>
              </w:tc>
              <w:tc>
                <w:tcPr>
                  <w:tcW w:w="3510" w:type="dxa"/>
                </w:tcPr>
                <w:p w:rsidR="00AE30A6" w:rsidRPr="006D1EE0" w:rsidRDefault="00AE30A6" w:rsidP="00E54D8C">
                  <w:pPr>
                    <w:spacing w:after="0" w:line="240" w:lineRule="auto"/>
                    <w:rPr>
                      <w:rFonts w:cs="Calibri"/>
                      <w:sz w:val="24"/>
                      <w:szCs w:val="24"/>
                    </w:rPr>
                  </w:pPr>
                </w:p>
              </w:tc>
            </w:tr>
            <w:tr w:rsidR="00AE30A6" w:rsidRPr="006D1EE0" w:rsidTr="00303880">
              <w:tc>
                <w:tcPr>
                  <w:tcW w:w="5395" w:type="dxa"/>
                </w:tcPr>
                <w:p w:rsidR="00AE30A6" w:rsidRPr="006D1EE0" w:rsidRDefault="00AE30A6" w:rsidP="00EA3E61">
                  <w:pPr>
                    <w:spacing w:after="0" w:line="240" w:lineRule="auto"/>
                    <w:rPr>
                      <w:rFonts w:cs="Calibri"/>
                      <w:sz w:val="24"/>
                      <w:szCs w:val="24"/>
                    </w:rPr>
                  </w:pPr>
                </w:p>
              </w:tc>
              <w:tc>
                <w:tcPr>
                  <w:tcW w:w="2790" w:type="dxa"/>
                </w:tcPr>
                <w:p w:rsidR="00AE30A6" w:rsidRPr="006D1EE0" w:rsidRDefault="00AE30A6" w:rsidP="00EA3E61">
                  <w:pPr>
                    <w:spacing w:after="0" w:line="240" w:lineRule="auto"/>
                    <w:rPr>
                      <w:rFonts w:cs="Calibri"/>
                      <w:sz w:val="24"/>
                      <w:szCs w:val="24"/>
                    </w:rPr>
                  </w:pPr>
                </w:p>
              </w:tc>
              <w:tc>
                <w:tcPr>
                  <w:tcW w:w="3510" w:type="dxa"/>
                </w:tcPr>
                <w:p w:rsidR="00AE30A6" w:rsidRPr="006D1EE0" w:rsidRDefault="00AE30A6" w:rsidP="00EA3E61">
                  <w:pPr>
                    <w:spacing w:after="0" w:line="240" w:lineRule="auto"/>
                    <w:rPr>
                      <w:rFonts w:cs="Calibri"/>
                      <w:sz w:val="24"/>
                      <w:szCs w:val="24"/>
                    </w:rPr>
                  </w:pPr>
                </w:p>
              </w:tc>
            </w:tr>
            <w:tr w:rsidR="00AE30A6" w:rsidRPr="006D1EE0" w:rsidTr="00303880">
              <w:tc>
                <w:tcPr>
                  <w:tcW w:w="5395" w:type="dxa"/>
                </w:tcPr>
                <w:p w:rsidR="00AE30A6" w:rsidRPr="006D1EE0" w:rsidRDefault="00780F05" w:rsidP="00EA3E61">
                  <w:pPr>
                    <w:spacing w:after="0" w:line="240" w:lineRule="auto"/>
                    <w:ind w:left="720"/>
                    <w:rPr>
                      <w:rFonts w:cs="Calibri"/>
                      <w:sz w:val="24"/>
                      <w:szCs w:val="24"/>
                    </w:rPr>
                  </w:pPr>
                  <w:r w:rsidRPr="006D1EE0">
                    <w:rPr>
                      <w:rFonts w:cs="Calibri"/>
                      <w:sz w:val="24"/>
                      <w:szCs w:val="24"/>
                    </w:rPr>
                    <w:t xml:space="preserve">Total </w:t>
                  </w:r>
                </w:p>
              </w:tc>
              <w:tc>
                <w:tcPr>
                  <w:tcW w:w="2790" w:type="dxa"/>
                </w:tcPr>
                <w:p w:rsidR="00AE30A6" w:rsidRPr="006D1EE0" w:rsidRDefault="00AE30A6" w:rsidP="00EA3E61">
                  <w:pPr>
                    <w:spacing w:after="0" w:line="240" w:lineRule="auto"/>
                    <w:rPr>
                      <w:rFonts w:cs="Calibri"/>
                      <w:sz w:val="24"/>
                      <w:szCs w:val="24"/>
                    </w:rPr>
                  </w:pPr>
                </w:p>
              </w:tc>
              <w:tc>
                <w:tcPr>
                  <w:tcW w:w="3510" w:type="dxa"/>
                </w:tcPr>
                <w:p w:rsidR="00205A94" w:rsidRPr="006D1EE0" w:rsidRDefault="00E824FB" w:rsidP="00205A94">
                  <w:pPr>
                    <w:rPr>
                      <w:rFonts w:cs="Calibri"/>
                      <w:color w:val="000000"/>
                      <w:sz w:val="24"/>
                      <w:szCs w:val="24"/>
                    </w:rPr>
                  </w:pPr>
                  <w:r w:rsidRPr="006D1EE0">
                    <w:rPr>
                      <w:rFonts w:cs="Calibri"/>
                      <w:color w:val="000000"/>
                      <w:sz w:val="24"/>
                      <w:szCs w:val="24"/>
                    </w:rPr>
                    <w:t>1,</w:t>
                  </w:r>
                  <w:r w:rsidR="00800D41">
                    <w:rPr>
                      <w:rFonts w:cs="Calibri"/>
                      <w:color w:val="000000"/>
                      <w:sz w:val="24"/>
                      <w:szCs w:val="24"/>
                    </w:rPr>
                    <w:t>297</w:t>
                  </w:r>
                  <w:r w:rsidRPr="006D1EE0">
                    <w:rPr>
                      <w:rFonts w:cs="Calibri"/>
                      <w:color w:val="000000"/>
                      <w:sz w:val="24"/>
                      <w:szCs w:val="24"/>
                    </w:rPr>
                    <w:t>,</w:t>
                  </w:r>
                  <w:r w:rsidR="00800D41">
                    <w:rPr>
                      <w:rFonts w:cs="Calibri"/>
                      <w:color w:val="000000"/>
                      <w:sz w:val="24"/>
                      <w:szCs w:val="24"/>
                    </w:rPr>
                    <w:t>25</w:t>
                  </w:r>
                  <w:r w:rsidRPr="006D1EE0">
                    <w:rPr>
                      <w:rFonts w:cs="Calibri"/>
                      <w:color w:val="000000"/>
                      <w:sz w:val="24"/>
                      <w:szCs w:val="24"/>
                    </w:rPr>
                    <w:t>0</w:t>
                  </w:r>
                </w:p>
                <w:p w:rsidR="00AE30A6" w:rsidRPr="006D1EE0" w:rsidRDefault="00AE30A6" w:rsidP="00EA3E61">
                  <w:pPr>
                    <w:spacing w:after="0" w:line="240" w:lineRule="auto"/>
                    <w:rPr>
                      <w:rFonts w:cs="Calibri"/>
                      <w:sz w:val="24"/>
                      <w:szCs w:val="24"/>
                    </w:rPr>
                  </w:pPr>
                </w:p>
              </w:tc>
            </w:tr>
          </w:tbl>
          <w:p w:rsidR="006B1CAF" w:rsidRPr="006D1EE0" w:rsidRDefault="006B1CAF" w:rsidP="00856AEE">
            <w:pPr>
              <w:spacing w:after="0" w:line="240" w:lineRule="auto"/>
              <w:rPr>
                <w:rFonts w:cs="Calibri"/>
                <w:sz w:val="24"/>
                <w:szCs w:val="24"/>
              </w:rPr>
            </w:pPr>
          </w:p>
        </w:tc>
      </w:tr>
    </w:tbl>
    <w:p w:rsidR="00B95C7B" w:rsidRPr="006D1EE0" w:rsidRDefault="00085CD3" w:rsidP="00B95C7B">
      <w:pPr>
        <w:spacing w:after="0" w:line="240" w:lineRule="auto"/>
        <w:rPr>
          <w:rFonts w:cs="Calibri"/>
          <w:sz w:val="24"/>
          <w:szCs w:val="24"/>
        </w:rPr>
      </w:pPr>
      <w:r w:rsidRPr="006D1EE0">
        <w:rPr>
          <w:rFonts w:cs="Calibri"/>
          <w:sz w:val="24"/>
          <w:szCs w:val="24"/>
        </w:rPr>
        <w:lastRenderedPageBreak/>
        <w:t xml:space="preserve"> </w:t>
      </w:r>
    </w:p>
    <w:p w:rsidR="00085CD3" w:rsidRPr="006D1EE0" w:rsidRDefault="00085CD3" w:rsidP="00B95C7B">
      <w:pPr>
        <w:spacing w:after="0" w:line="240" w:lineRule="auto"/>
        <w:rPr>
          <w:rFonts w:cs="Calibri"/>
          <w:sz w:val="24"/>
          <w:szCs w:val="24"/>
        </w:rPr>
      </w:pPr>
    </w:p>
    <w:p w:rsidR="00085CD3" w:rsidRPr="006D1EE0" w:rsidRDefault="00085CD3" w:rsidP="00B95C7B">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B95C7B" w:rsidRPr="006D1EE0" w:rsidTr="00C34491">
        <w:tc>
          <w:tcPr>
            <w:tcW w:w="13149" w:type="dxa"/>
          </w:tcPr>
          <w:p w:rsidR="00866D56" w:rsidRPr="006D1EE0" w:rsidRDefault="00866D56" w:rsidP="00950778">
            <w:pPr>
              <w:pStyle w:val="MediumGrid1-Accent21"/>
              <w:numPr>
                <w:ilvl w:val="0"/>
                <w:numId w:val="2"/>
              </w:numPr>
              <w:spacing w:after="0" w:line="240" w:lineRule="auto"/>
              <w:rPr>
                <w:rFonts w:cs="Calibri"/>
                <w:sz w:val="24"/>
                <w:szCs w:val="24"/>
              </w:rPr>
            </w:pPr>
            <w:r w:rsidRPr="006D1EE0">
              <w:rPr>
                <w:rFonts w:cs="Calibri"/>
                <w:sz w:val="24"/>
                <w:szCs w:val="24"/>
              </w:rPr>
              <w:t xml:space="preserve">BENEFICIARIES:     </w:t>
            </w:r>
          </w:p>
          <w:p w:rsidR="00E62EE7" w:rsidRPr="006D1EE0" w:rsidRDefault="001D64CD" w:rsidP="00C34491">
            <w:pPr>
              <w:spacing w:after="0" w:line="240" w:lineRule="auto"/>
              <w:jc w:val="both"/>
              <w:rPr>
                <w:rFonts w:cs="Calibri"/>
                <w:sz w:val="24"/>
                <w:szCs w:val="24"/>
              </w:rPr>
            </w:pPr>
            <w:r w:rsidRPr="006D1EE0">
              <w:rPr>
                <w:rFonts w:cs="Calibri"/>
                <w:sz w:val="24"/>
                <w:szCs w:val="24"/>
              </w:rPr>
              <w:t>Generally</w:t>
            </w:r>
            <w:r w:rsidR="000E27C8" w:rsidRPr="006D1EE0">
              <w:rPr>
                <w:rFonts w:cs="Calibri"/>
                <w:sz w:val="24"/>
                <w:szCs w:val="24"/>
              </w:rPr>
              <w:t>,</w:t>
            </w:r>
            <w:r w:rsidRPr="006D1EE0">
              <w:rPr>
                <w:rFonts w:cs="Calibri"/>
                <w:sz w:val="24"/>
                <w:szCs w:val="24"/>
              </w:rPr>
              <w:t xml:space="preserve"> the </w:t>
            </w:r>
            <w:r w:rsidR="000E27C8" w:rsidRPr="006D1EE0">
              <w:rPr>
                <w:rFonts w:cs="Calibri"/>
                <w:sz w:val="24"/>
                <w:szCs w:val="24"/>
              </w:rPr>
              <w:t xml:space="preserve">citizens </w:t>
            </w:r>
            <w:r w:rsidR="00E54D8C" w:rsidRPr="006D1EE0">
              <w:rPr>
                <w:rFonts w:cs="Calibri"/>
                <w:sz w:val="24"/>
                <w:szCs w:val="24"/>
              </w:rPr>
              <w:t xml:space="preserve">of Ghana </w:t>
            </w:r>
            <w:r w:rsidR="000E27C8" w:rsidRPr="006D1EE0">
              <w:rPr>
                <w:rFonts w:cs="Calibri"/>
                <w:sz w:val="24"/>
                <w:szCs w:val="24"/>
              </w:rPr>
              <w:t>are going to benefit from</w:t>
            </w:r>
            <w:r w:rsidR="00E54D8C" w:rsidRPr="006D1EE0">
              <w:rPr>
                <w:rFonts w:cs="Calibri"/>
                <w:sz w:val="24"/>
                <w:szCs w:val="24"/>
              </w:rPr>
              <w:t xml:space="preserve"> good governance and </w:t>
            </w:r>
            <w:r w:rsidR="000E27C8" w:rsidRPr="006D1EE0">
              <w:rPr>
                <w:rFonts w:cs="Calibri"/>
                <w:sz w:val="24"/>
                <w:szCs w:val="24"/>
              </w:rPr>
              <w:t xml:space="preserve">improved services delivery </w:t>
            </w:r>
            <w:r w:rsidR="00E54D8C" w:rsidRPr="006D1EE0">
              <w:rPr>
                <w:rFonts w:cs="Calibri"/>
                <w:sz w:val="24"/>
                <w:szCs w:val="24"/>
              </w:rPr>
              <w:t xml:space="preserve">as well as enhanced </w:t>
            </w:r>
            <w:r w:rsidR="000E27C8" w:rsidRPr="006D1EE0">
              <w:rPr>
                <w:rFonts w:cs="Calibri"/>
                <w:sz w:val="24"/>
                <w:szCs w:val="24"/>
              </w:rPr>
              <w:t>participat</w:t>
            </w:r>
            <w:r w:rsidR="005A79F1" w:rsidRPr="006D1EE0">
              <w:rPr>
                <w:rFonts w:cs="Calibri"/>
                <w:sz w:val="24"/>
                <w:szCs w:val="24"/>
              </w:rPr>
              <w:t>ion</w:t>
            </w:r>
            <w:r w:rsidR="00ED2214" w:rsidRPr="006D1EE0">
              <w:rPr>
                <w:rFonts w:cs="Calibri"/>
                <w:sz w:val="24"/>
                <w:szCs w:val="24"/>
              </w:rPr>
              <w:t xml:space="preserve"> especially women, youth and vulnerable groups</w:t>
            </w:r>
            <w:r w:rsidR="000E27C8" w:rsidRPr="006D1EE0">
              <w:rPr>
                <w:rFonts w:cs="Calibri"/>
                <w:sz w:val="24"/>
                <w:szCs w:val="24"/>
              </w:rPr>
              <w:t xml:space="preserve"> in </w:t>
            </w:r>
            <w:r w:rsidR="005A79F1" w:rsidRPr="006D1EE0">
              <w:rPr>
                <w:rFonts w:cs="Calibri"/>
                <w:sz w:val="24"/>
                <w:szCs w:val="24"/>
              </w:rPr>
              <w:t xml:space="preserve">the </w:t>
            </w:r>
            <w:r w:rsidR="000E27C8" w:rsidRPr="006D1EE0">
              <w:rPr>
                <w:rFonts w:cs="Calibri"/>
                <w:sz w:val="24"/>
                <w:szCs w:val="24"/>
              </w:rPr>
              <w:t>governance</w:t>
            </w:r>
            <w:r w:rsidR="005A79F1" w:rsidRPr="006D1EE0">
              <w:rPr>
                <w:rFonts w:cs="Calibri"/>
                <w:sz w:val="24"/>
                <w:szCs w:val="24"/>
              </w:rPr>
              <w:t xml:space="preserve"> process</w:t>
            </w:r>
            <w:r w:rsidR="00E54D8C" w:rsidRPr="006D1EE0">
              <w:rPr>
                <w:rFonts w:cs="Calibri"/>
                <w:sz w:val="24"/>
                <w:szCs w:val="24"/>
              </w:rPr>
              <w:t xml:space="preserve"> and local economic development </w:t>
            </w:r>
            <w:r w:rsidR="00C34491" w:rsidRPr="006D1EE0">
              <w:rPr>
                <w:rFonts w:cs="Calibri"/>
                <w:sz w:val="24"/>
                <w:szCs w:val="24"/>
              </w:rPr>
              <w:t>particularly the 40</w:t>
            </w:r>
            <w:r w:rsidR="00E824FB" w:rsidRPr="006D1EE0">
              <w:rPr>
                <w:rFonts w:cs="Calibri"/>
                <w:sz w:val="24"/>
                <w:szCs w:val="24"/>
              </w:rPr>
              <w:t xml:space="preserve"> </w:t>
            </w:r>
            <w:r w:rsidR="000E27C8" w:rsidRPr="006D1EE0">
              <w:rPr>
                <w:rFonts w:cs="Calibri"/>
                <w:sz w:val="24"/>
                <w:szCs w:val="24"/>
              </w:rPr>
              <w:t xml:space="preserve">project </w:t>
            </w:r>
            <w:r w:rsidR="00E824FB" w:rsidRPr="006D1EE0">
              <w:rPr>
                <w:rFonts w:cs="Calibri"/>
                <w:sz w:val="24"/>
                <w:szCs w:val="24"/>
              </w:rPr>
              <w:t>coverage districts</w:t>
            </w:r>
            <w:r w:rsidR="000E27C8" w:rsidRPr="006D1EE0">
              <w:rPr>
                <w:rFonts w:cs="Calibri"/>
                <w:sz w:val="24"/>
                <w:szCs w:val="24"/>
              </w:rPr>
              <w:t>.</w:t>
            </w:r>
            <w:r w:rsidR="00AE30A6" w:rsidRPr="006D1EE0">
              <w:rPr>
                <w:rFonts w:cs="Calibri"/>
                <w:sz w:val="24"/>
                <w:szCs w:val="24"/>
              </w:rPr>
              <w:t xml:space="preserve"> The duty bearers like the District Assemblies would also benefit from the </w:t>
            </w:r>
            <w:r w:rsidR="001B4DB5" w:rsidRPr="006D1EE0">
              <w:rPr>
                <w:rFonts w:cs="Calibri"/>
                <w:sz w:val="24"/>
                <w:szCs w:val="24"/>
              </w:rPr>
              <w:t>feedback they would receive fr</w:t>
            </w:r>
            <w:r w:rsidR="005A79F1" w:rsidRPr="006D1EE0">
              <w:rPr>
                <w:rFonts w:cs="Calibri"/>
                <w:sz w:val="24"/>
                <w:szCs w:val="24"/>
              </w:rPr>
              <w:t xml:space="preserve">om </w:t>
            </w:r>
            <w:r w:rsidR="00E824FB" w:rsidRPr="006D1EE0">
              <w:rPr>
                <w:rFonts w:cs="Calibri"/>
                <w:sz w:val="24"/>
                <w:szCs w:val="24"/>
              </w:rPr>
              <w:t xml:space="preserve">citizens, the district governance reports to inform the allocation of districts resources. </w:t>
            </w:r>
          </w:p>
        </w:tc>
      </w:tr>
    </w:tbl>
    <w:p w:rsidR="001E6307" w:rsidRPr="006D1EE0" w:rsidRDefault="001E6307" w:rsidP="00B95C7B">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8"/>
      </w:tblGrid>
      <w:tr w:rsidR="004E60F9" w:rsidRPr="006D1EE0" w:rsidTr="00DB2208">
        <w:tc>
          <w:tcPr>
            <w:tcW w:w="13518" w:type="dxa"/>
          </w:tcPr>
          <w:p w:rsidR="004E60F9" w:rsidRPr="006D1EE0" w:rsidRDefault="004E60F9" w:rsidP="00DB2208">
            <w:pPr>
              <w:spacing w:after="0" w:line="240" w:lineRule="auto"/>
              <w:rPr>
                <w:rFonts w:cs="Calibri"/>
                <w:sz w:val="24"/>
                <w:szCs w:val="24"/>
              </w:rPr>
            </w:pPr>
          </w:p>
          <w:p w:rsidR="004E60F9" w:rsidRPr="006D1EE0" w:rsidRDefault="004E60F9" w:rsidP="00DB2208">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770"/>
              <w:gridCol w:w="4230"/>
            </w:tblGrid>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t xml:space="preserve">Sub activity </w:t>
                  </w:r>
                </w:p>
              </w:tc>
              <w:tc>
                <w:tcPr>
                  <w:tcW w:w="4770" w:type="dxa"/>
                </w:tcPr>
                <w:p w:rsidR="004E60F9" w:rsidRPr="006D1EE0" w:rsidRDefault="004E60F9" w:rsidP="00DB2208">
                  <w:pPr>
                    <w:spacing w:after="0" w:line="240" w:lineRule="auto"/>
                    <w:rPr>
                      <w:rFonts w:cs="Calibri"/>
                      <w:sz w:val="24"/>
                      <w:szCs w:val="24"/>
                    </w:rPr>
                  </w:pPr>
                  <w:r w:rsidRPr="006D1EE0">
                    <w:rPr>
                      <w:rFonts w:cs="Calibri"/>
                      <w:sz w:val="24"/>
                      <w:szCs w:val="24"/>
                    </w:rPr>
                    <w:t xml:space="preserve">Action </w:t>
                  </w:r>
                </w:p>
              </w:tc>
              <w:tc>
                <w:tcPr>
                  <w:tcW w:w="4230" w:type="dxa"/>
                </w:tcPr>
                <w:p w:rsidR="004E60F9" w:rsidRPr="006D1EE0" w:rsidRDefault="004E60F9" w:rsidP="00DB2208">
                  <w:pPr>
                    <w:spacing w:after="0" w:line="240" w:lineRule="auto"/>
                    <w:rPr>
                      <w:rFonts w:cs="Calibri"/>
                      <w:sz w:val="24"/>
                      <w:szCs w:val="24"/>
                    </w:rPr>
                  </w:pPr>
                  <w:r w:rsidRPr="006D1EE0">
                    <w:rPr>
                      <w:rFonts w:cs="Calibri"/>
                      <w:sz w:val="24"/>
                      <w:szCs w:val="24"/>
                    </w:rPr>
                    <w:t xml:space="preserve">Time frame </w:t>
                  </w:r>
                </w:p>
              </w:tc>
            </w:tr>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t xml:space="preserve">Submit detailed work plan to program officer  at UNDP </w:t>
                  </w:r>
                </w:p>
              </w:tc>
              <w:tc>
                <w:tcPr>
                  <w:tcW w:w="4770" w:type="dxa"/>
                </w:tcPr>
                <w:p w:rsidR="004E60F9" w:rsidRPr="006D1EE0" w:rsidRDefault="004F6990" w:rsidP="00DB2208">
                  <w:pPr>
                    <w:spacing w:after="0" w:line="240" w:lineRule="auto"/>
                    <w:rPr>
                      <w:rFonts w:cs="Calibri"/>
                      <w:sz w:val="24"/>
                      <w:szCs w:val="24"/>
                    </w:rPr>
                  </w:pPr>
                  <w:r w:rsidRPr="006D1EE0">
                    <w:rPr>
                      <w:rFonts w:cs="Calibri"/>
                      <w:sz w:val="24"/>
                      <w:szCs w:val="24"/>
                    </w:rPr>
                    <w:t xml:space="preserve">Discuss and finalize work plan with focal person at UNDP </w:t>
                  </w:r>
                </w:p>
              </w:tc>
              <w:tc>
                <w:tcPr>
                  <w:tcW w:w="4230" w:type="dxa"/>
                </w:tcPr>
                <w:p w:rsidR="004E60F9" w:rsidRPr="006D1EE0" w:rsidRDefault="004F6990" w:rsidP="00DB2208">
                  <w:pPr>
                    <w:spacing w:after="0" w:line="240" w:lineRule="auto"/>
                    <w:rPr>
                      <w:rFonts w:cs="Calibri"/>
                      <w:sz w:val="24"/>
                      <w:szCs w:val="24"/>
                    </w:rPr>
                  </w:pPr>
                  <w:r w:rsidRPr="006D1EE0">
                    <w:rPr>
                      <w:rFonts w:cs="Calibri"/>
                      <w:sz w:val="24"/>
                      <w:szCs w:val="24"/>
                    </w:rPr>
                    <w:t>By end of February 2015</w:t>
                  </w:r>
                </w:p>
              </w:tc>
            </w:tr>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t>Review of</w:t>
                  </w:r>
                  <w:r w:rsidR="004F6990" w:rsidRPr="006D1EE0">
                    <w:rPr>
                      <w:rFonts w:cs="Calibri"/>
                      <w:sz w:val="24"/>
                      <w:szCs w:val="24"/>
                    </w:rPr>
                    <w:t xml:space="preserve"> </w:t>
                  </w:r>
                  <w:r w:rsidRPr="006D1EE0">
                    <w:rPr>
                      <w:rFonts w:cs="Calibri"/>
                      <w:sz w:val="24"/>
                      <w:szCs w:val="24"/>
                    </w:rPr>
                    <w:t xml:space="preserve">Citizens Report Card ( CRC) Data Collection </w:t>
                  </w:r>
                  <w:r w:rsidR="004F6990" w:rsidRPr="006D1EE0">
                    <w:rPr>
                      <w:rFonts w:cs="Calibri"/>
                      <w:sz w:val="24"/>
                      <w:szCs w:val="24"/>
                    </w:rPr>
                    <w:t>Instrument</w:t>
                  </w:r>
                  <w:r w:rsidRPr="006D1EE0">
                    <w:rPr>
                      <w:rFonts w:cs="Calibri"/>
                      <w:sz w:val="24"/>
                      <w:szCs w:val="24"/>
                    </w:rPr>
                    <w:t xml:space="preserve"> </w:t>
                  </w:r>
                </w:p>
              </w:tc>
              <w:tc>
                <w:tcPr>
                  <w:tcW w:w="4770" w:type="dxa"/>
                </w:tcPr>
                <w:p w:rsidR="004E60F9" w:rsidRPr="006D1EE0" w:rsidRDefault="004F6990" w:rsidP="00DB2208">
                  <w:pPr>
                    <w:spacing w:after="0" w:line="240" w:lineRule="auto"/>
                    <w:rPr>
                      <w:rFonts w:cs="Calibri"/>
                      <w:sz w:val="24"/>
                      <w:szCs w:val="24"/>
                    </w:rPr>
                  </w:pPr>
                  <w:r w:rsidRPr="006D1EE0">
                    <w:rPr>
                      <w:rFonts w:cs="Calibri"/>
                      <w:sz w:val="24"/>
                      <w:szCs w:val="24"/>
                    </w:rPr>
                    <w:t>Organize a one day stakeholder meeting to review the Citizen Report Card</w:t>
                  </w:r>
                </w:p>
              </w:tc>
              <w:tc>
                <w:tcPr>
                  <w:tcW w:w="4230" w:type="dxa"/>
                </w:tcPr>
                <w:p w:rsidR="004E60F9" w:rsidRPr="006D1EE0" w:rsidRDefault="004F6990" w:rsidP="00DB2208">
                  <w:pPr>
                    <w:spacing w:after="0" w:line="240" w:lineRule="auto"/>
                    <w:rPr>
                      <w:rFonts w:cs="Calibri"/>
                      <w:sz w:val="24"/>
                      <w:szCs w:val="24"/>
                    </w:rPr>
                  </w:pPr>
                  <w:r w:rsidRPr="006D1EE0">
                    <w:rPr>
                      <w:rFonts w:cs="Calibri"/>
                      <w:sz w:val="24"/>
                      <w:szCs w:val="24"/>
                    </w:rPr>
                    <w:t>By week 2 in April</w:t>
                  </w:r>
                </w:p>
              </w:tc>
            </w:tr>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t xml:space="preserve">Upgrade of  NAPRM-GC Mobile Telephony Server </w:t>
                  </w:r>
                </w:p>
              </w:tc>
              <w:tc>
                <w:tcPr>
                  <w:tcW w:w="4770" w:type="dxa"/>
                </w:tcPr>
                <w:p w:rsidR="004E60F9" w:rsidRPr="006D1EE0" w:rsidRDefault="004F6990" w:rsidP="00DB2208">
                  <w:pPr>
                    <w:spacing w:after="0" w:line="240" w:lineRule="auto"/>
                    <w:rPr>
                      <w:rFonts w:cs="Calibri"/>
                      <w:sz w:val="24"/>
                      <w:szCs w:val="24"/>
                    </w:rPr>
                  </w:pPr>
                  <w:r w:rsidRPr="006D1EE0">
                    <w:rPr>
                      <w:rFonts w:cs="Calibri"/>
                      <w:sz w:val="24"/>
                      <w:szCs w:val="24"/>
                    </w:rPr>
                    <w:t>Consolidate all corrections that will be made at review meeting and upload on</w:t>
                  </w:r>
                  <w:r w:rsidR="005449CA" w:rsidRPr="006D1EE0">
                    <w:rPr>
                      <w:rFonts w:cs="Calibri"/>
                      <w:sz w:val="24"/>
                      <w:szCs w:val="24"/>
                    </w:rPr>
                    <w:t>to</w:t>
                  </w:r>
                  <w:r w:rsidRPr="006D1EE0">
                    <w:rPr>
                      <w:rFonts w:cs="Calibri"/>
                      <w:sz w:val="24"/>
                      <w:szCs w:val="24"/>
                    </w:rPr>
                    <w:t xml:space="preserve"> the </w:t>
                  </w:r>
                  <w:r w:rsidR="005449CA" w:rsidRPr="006D1EE0">
                    <w:rPr>
                      <w:rFonts w:cs="Calibri"/>
                      <w:sz w:val="24"/>
                      <w:szCs w:val="24"/>
                    </w:rPr>
                    <w:t xml:space="preserve">master server. </w:t>
                  </w:r>
                </w:p>
              </w:tc>
              <w:tc>
                <w:tcPr>
                  <w:tcW w:w="4230" w:type="dxa"/>
                </w:tcPr>
                <w:p w:rsidR="004E60F9" w:rsidRPr="006D1EE0" w:rsidRDefault="005449CA" w:rsidP="00DB2208">
                  <w:pPr>
                    <w:spacing w:after="0" w:line="240" w:lineRule="auto"/>
                    <w:rPr>
                      <w:rFonts w:cs="Calibri"/>
                      <w:sz w:val="24"/>
                      <w:szCs w:val="24"/>
                    </w:rPr>
                  </w:pPr>
                  <w:r w:rsidRPr="006D1EE0">
                    <w:rPr>
                      <w:rFonts w:cs="Calibri"/>
                      <w:sz w:val="24"/>
                      <w:szCs w:val="24"/>
                    </w:rPr>
                    <w:t>14 working days (By end of April correct version of the CRC must have been uploaded on the server and a pilot data collection completed by 2</w:t>
                  </w:r>
                  <w:r w:rsidRPr="006D1EE0">
                    <w:rPr>
                      <w:rFonts w:cs="Calibri"/>
                      <w:sz w:val="24"/>
                      <w:szCs w:val="24"/>
                      <w:vertAlign w:val="superscript"/>
                    </w:rPr>
                    <w:t>nd</w:t>
                  </w:r>
                  <w:r w:rsidRPr="006D1EE0">
                    <w:rPr>
                      <w:rFonts w:cs="Calibri"/>
                      <w:sz w:val="24"/>
                      <w:szCs w:val="24"/>
                    </w:rPr>
                    <w:t xml:space="preserve"> week in May , 2015</w:t>
                  </w:r>
                </w:p>
              </w:tc>
            </w:tr>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lastRenderedPageBreak/>
                    <w:t>Capacity building of 40 DOCs in Mobile Telephony</w:t>
                  </w:r>
                </w:p>
              </w:tc>
              <w:tc>
                <w:tcPr>
                  <w:tcW w:w="4770" w:type="dxa"/>
                </w:tcPr>
                <w:p w:rsidR="004E60F9" w:rsidRPr="006D1EE0" w:rsidRDefault="005449CA" w:rsidP="00DB2208">
                  <w:pPr>
                    <w:spacing w:after="0" w:line="240" w:lineRule="auto"/>
                    <w:rPr>
                      <w:rFonts w:cs="Calibri"/>
                      <w:sz w:val="24"/>
                      <w:szCs w:val="24"/>
                    </w:rPr>
                  </w:pPr>
                  <w:r w:rsidRPr="006D1EE0">
                    <w:rPr>
                      <w:rFonts w:cs="Calibri"/>
                      <w:sz w:val="24"/>
                      <w:szCs w:val="24"/>
                    </w:rPr>
                    <w:t xml:space="preserve">2 rounds of capacity building for 40 DOC </w:t>
                  </w:r>
                </w:p>
              </w:tc>
              <w:tc>
                <w:tcPr>
                  <w:tcW w:w="4230" w:type="dxa"/>
                </w:tcPr>
                <w:p w:rsidR="004E60F9" w:rsidRPr="006D1EE0" w:rsidRDefault="005449CA" w:rsidP="00DB2208">
                  <w:pPr>
                    <w:spacing w:after="0" w:line="240" w:lineRule="auto"/>
                    <w:rPr>
                      <w:rFonts w:cs="Calibri"/>
                      <w:sz w:val="24"/>
                      <w:szCs w:val="24"/>
                    </w:rPr>
                  </w:pPr>
                  <w:r w:rsidRPr="006D1EE0">
                    <w:rPr>
                      <w:rFonts w:cs="Calibri"/>
                      <w:sz w:val="24"/>
                      <w:szCs w:val="24"/>
                    </w:rPr>
                    <w:t>End of week 3 in June</w:t>
                  </w:r>
                </w:p>
              </w:tc>
            </w:tr>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t>Conduct Governance  Assessment surveys in 40 Districts</w:t>
                  </w:r>
                </w:p>
              </w:tc>
              <w:tc>
                <w:tcPr>
                  <w:tcW w:w="4770" w:type="dxa"/>
                </w:tcPr>
                <w:p w:rsidR="004E60F9" w:rsidRPr="006D1EE0" w:rsidRDefault="005449CA" w:rsidP="00DB2208">
                  <w:pPr>
                    <w:spacing w:after="0" w:line="240" w:lineRule="auto"/>
                    <w:rPr>
                      <w:rFonts w:cs="Calibri"/>
                      <w:sz w:val="24"/>
                      <w:szCs w:val="24"/>
                    </w:rPr>
                  </w:pPr>
                  <w:r w:rsidRPr="006D1EE0">
                    <w:rPr>
                      <w:rFonts w:cs="Calibri"/>
                      <w:sz w:val="24"/>
                      <w:szCs w:val="24"/>
                    </w:rPr>
                    <w:t xml:space="preserve">DOC conduct Governance Assessment survey in 40 districts </w:t>
                  </w:r>
                </w:p>
              </w:tc>
              <w:tc>
                <w:tcPr>
                  <w:tcW w:w="4230" w:type="dxa"/>
                </w:tcPr>
                <w:p w:rsidR="004E60F9" w:rsidRPr="006D1EE0" w:rsidRDefault="00CD5A8A" w:rsidP="00DB2208">
                  <w:pPr>
                    <w:spacing w:after="0" w:line="240" w:lineRule="auto"/>
                    <w:rPr>
                      <w:rFonts w:cs="Calibri"/>
                      <w:sz w:val="24"/>
                      <w:szCs w:val="24"/>
                    </w:rPr>
                  </w:pPr>
                  <w:r w:rsidRPr="006D1EE0">
                    <w:rPr>
                      <w:rFonts w:cs="Calibri"/>
                      <w:sz w:val="24"/>
                      <w:szCs w:val="24"/>
                    </w:rPr>
                    <w:t>Week 1 in August</w:t>
                  </w:r>
                </w:p>
              </w:tc>
            </w:tr>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t xml:space="preserve">Preparation of draft </w:t>
                  </w:r>
                  <w:r w:rsidR="005449CA" w:rsidRPr="006D1EE0">
                    <w:rPr>
                      <w:rFonts w:cs="Calibri"/>
                      <w:sz w:val="24"/>
                      <w:szCs w:val="24"/>
                    </w:rPr>
                    <w:t xml:space="preserve">District Governance </w:t>
                  </w:r>
                  <w:r w:rsidRPr="006D1EE0">
                    <w:rPr>
                      <w:rFonts w:cs="Calibri"/>
                      <w:sz w:val="24"/>
                      <w:szCs w:val="24"/>
                    </w:rPr>
                    <w:t xml:space="preserve">Reports </w:t>
                  </w:r>
                </w:p>
              </w:tc>
              <w:tc>
                <w:tcPr>
                  <w:tcW w:w="4770" w:type="dxa"/>
                </w:tcPr>
                <w:p w:rsidR="004E60F9" w:rsidRPr="006D1EE0" w:rsidRDefault="00CD5A8A" w:rsidP="00DB2208">
                  <w:pPr>
                    <w:spacing w:after="0" w:line="240" w:lineRule="auto"/>
                    <w:rPr>
                      <w:rFonts w:cs="Calibri"/>
                      <w:sz w:val="24"/>
                      <w:szCs w:val="24"/>
                    </w:rPr>
                  </w:pPr>
                  <w:r w:rsidRPr="006D1EE0">
                    <w:rPr>
                      <w:rFonts w:cs="Calibri"/>
                      <w:sz w:val="24"/>
                      <w:szCs w:val="24"/>
                    </w:rPr>
                    <w:t xml:space="preserve">Various districts prepare draft reports </w:t>
                  </w:r>
                </w:p>
              </w:tc>
              <w:tc>
                <w:tcPr>
                  <w:tcW w:w="4230" w:type="dxa"/>
                </w:tcPr>
                <w:p w:rsidR="004E60F9" w:rsidRPr="006D1EE0" w:rsidRDefault="00CD5A8A" w:rsidP="00DB2208">
                  <w:pPr>
                    <w:spacing w:after="0" w:line="240" w:lineRule="auto"/>
                    <w:rPr>
                      <w:rFonts w:cs="Calibri"/>
                      <w:sz w:val="24"/>
                      <w:szCs w:val="24"/>
                    </w:rPr>
                  </w:pPr>
                  <w:r w:rsidRPr="006D1EE0">
                    <w:rPr>
                      <w:rFonts w:cs="Calibri"/>
                      <w:sz w:val="24"/>
                      <w:szCs w:val="24"/>
                    </w:rPr>
                    <w:t xml:space="preserve">Completed by week 2 in September </w:t>
                  </w:r>
                </w:p>
              </w:tc>
            </w:tr>
            <w:tr w:rsidR="004E60F9" w:rsidRPr="006D1EE0" w:rsidTr="00DB2208">
              <w:tc>
                <w:tcPr>
                  <w:tcW w:w="3955" w:type="dxa"/>
                </w:tcPr>
                <w:p w:rsidR="004E60F9" w:rsidRPr="006D1EE0" w:rsidRDefault="004E60F9" w:rsidP="00DB2208">
                  <w:pPr>
                    <w:spacing w:after="0" w:line="240" w:lineRule="auto"/>
                    <w:rPr>
                      <w:rFonts w:cs="Calibri"/>
                      <w:sz w:val="24"/>
                      <w:szCs w:val="24"/>
                    </w:rPr>
                  </w:pPr>
                  <w:r w:rsidRPr="006D1EE0">
                    <w:rPr>
                      <w:rFonts w:cs="Calibri"/>
                      <w:sz w:val="24"/>
                      <w:szCs w:val="24"/>
                    </w:rPr>
                    <w:t xml:space="preserve">Conduct Citizens Engagements and  Dialogue platforms to Validate District </w:t>
                  </w:r>
                  <w:r w:rsidR="00CD5A8A" w:rsidRPr="006D1EE0">
                    <w:rPr>
                      <w:rFonts w:cs="Calibri"/>
                      <w:sz w:val="24"/>
                      <w:szCs w:val="24"/>
                    </w:rPr>
                    <w:t>Reports</w:t>
                  </w:r>
                </w:p>
              </w:tc>
              <w:tc>
                <w:tcPr>
                  <w:tcW w:w="4770" w:type="dxa"/>
                </w:tcPr>
                <w:p w:rsidR="004E60F9" w:rsidRPr="006D1EE0" w:rsidRDefault="00CD5A8A" w:rsidP="00DB2208">
                  <w:pPr>
                    <w:spacing w:after="0" w:line="240" w:lineRule="auto"/>
                    <w:rPr>
                      <w:rFonts w:cs="Calibri"/>
                      <w:sz w:val="24"/>
                      <w:szCs w:val="24"/>
                    </w:rPr>
                  </w:pPr>
                  <w:r w:rsidRPr="006D1EE0">
                    <w:rPr>
                      <w:rFonts w:cs="Calibri"/>
                      <w:sz w:val="24"/>
                      <w:szCs w:val="24"/>
                    </w:rPr>
                    <w:t>Conduct 15 rounds of Citizens Engagements and  Dialogue platforms to Validate District Reports</w:t>
                  </w:r>
                </w:p>
              </w:tc>
              <w:tc>
                <w:tcPr>
                  <w:tcW w:w="4230" w:type="dxa"/>
                </w:tcPr>
                <w:p w:rsidR="004E60F9" w:rsidRPr="006D1EE0" w:rsidRDefault="00CD5A8A" w:rsidP="00DB2208">
                  <w:pPr>
                    <w:spacing w:after="0" w:line="240" w:lineRule="auto"/>
                    <w:rPr>
                      <w:rFonts w:cs="Calibri"/>
                      <w:sz w:val="24"/>
                      <w:szCs w:val="24"/>
                    </w:rPr>
                  </w:pPr>
                  <w:r w:rsidRPr="006D1EE0">
                    <w:rPr>
                      <w:rFonts w:cs="Calibri"/>
                      <w:sz w:val="24"/>
                      <w:szCs w:val="24"/>
                    </w:rPr>
                    <w:t xml:space="preserve">End of November, 2015 </w:t>
                  </w:r>
                </w:p>
              </w:tc>
            </w:tr>
          </w:tbl>
          <w:p w:rsidR="004E60F9" w:rsidRPr="006D1EE0" w:rsidRDefault="004E60F9" w:rsidP="00DB2208">
            <w:pPr>
              <w:spacing w:after="0" w:line="240" w:lineRule="auto"/>
              <w:rPr>
                <w:rFonts w:cs="Calibri"/>
                <w:sz w:val="24"/>
                <w:szCs w:val="24"/>
              </w:rPr>
            </w:pPr>
          </w:p>
        </w:tc>
      </w:tr>
    </w:tbl>
    <w:p w:rsidR="00922F84" w:rsidRPr="006D1EE0" w:rsidRDefault="00922F84" w:rsidP="00B95C7B">
      <w:pPr>
        <w:spacing w:after="0" w:line="240" w:lineRule="auto"/>
        <w:rPr>
          <w:rFonts w:cs="Calibri"/>
          <w:sz w:val="24"/>
          <w:szCs w:val="24"/>
        </w:rPr>
      </w:pPr>
    </w:p>
    <w:p w:rsidR="00C34491" w:rsidRPr="006D1EE0" w:rsidRDefault="00C34491" w:rsidP="00B95C7B">
      <w:pPr>
        <w:spacing w:after="0" w:line="240" w:lineRule="auto"/>
        <w:rPr>
          <w:rFonts w:cs="Calibri"/>
          <w:sz w:val="24"/>
          <w:szCs w:val="24"/>
        </w:rPr>
      </w:pPr>
    </w:p>
    <w:p w:rsidR="00AD192F" w:rsidRPr="006D1EE0" w:rsidRDefault="00AD192F" w:rsidP="00B95C7B">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D192F" w:rsidRPr="006D1EE0" w:rsidTr="00DB2208">
        <w:tc>
          <w:tcPr>
            <w:tcW w:w="13968" w:type="dxa"/>
          </w:tcPr>
          <w:p w:rsidR="00AD192F" w:rsidRPr="006D1EE0" w:rsidRDefault="00AD192F" w:rsidP="00DB2208">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250"/>
              <w:gridCol w:w="1710"/>
              <w:gridCol w:w="1800"/>
              <w:gridCol w:w="1710"/>
              <w:gridCol w:w="2070"/>
              <w:gridCol w:w="2250"/>
            </w:tblGrid>
            <w:tr w:rsidR="00AD192F" w:rsidRPr="006D1EE0" w:rsidTr="00DB2208">
              <w:tc>
                <w:tcPr>
                  <w:tcW w:w="1705"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Target </w:t>
                  </w:r>
                </w:p>
              </w:tc>
              <w:tc>
                <w:tcPr>
                  <w:tcW w:w="2250"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Sub activity </w:t>
                  </w:r>
                </w:p>
              </w:tc>
              <w:tc>
                <w:tcPr>
                  <w:tcW w:w="1710"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Start date </w:t>
                  </w:r>
                </w:p>
              </w:tc>
              <w:tc>
                <w:tcPr>
                  <w:tcW w:w="1800"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End date </w:t>
                  </w:r>
                </w:p>
              </w:tc>
              <w:tc>
                <w:tcPr>
                  <w:tcW w:w="1710"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Date of monitoring </w:t>
                  </w:r>
                </w:p>
              </w:tc>
              <w:tc>
                <w:tcPr>
                  <w:tcW w:w="2070"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Responsibility </w:t>
                  </w:r>
                </w:p>
              </w:tc>
              <w:tc>
                <w:tcPr>
                  <w:tcW w:w="2250"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M&amp;E method </w:t>
                  </w:r>
                </w:p>
              </w:tc>
            </w:tr>
            <w:tr w:rsidR="00AD192F" w:rsidRPr="006D1EE0" w:rsidTr="00DB2208">
              <w:tc>
                <w:tcPr>
                  <w:tcW w:w="1705"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CRC review </w:t>
                  </w:r>
                </w:p>
              </w:tc>
              <w:tc>
                <w:tcPr>
                  <w:tcW w:w="2250" w:type="dxa"/>
                </w:tcPr>
                <w:p w:rsidR="00AD192F" w:rsidRPr="006D1EE0" w:rsidRDefault="00AD192F" w:rsidP="00DB2208">
                  <w:pPr>
                    <w:spacing w:after="0" w:line="240" w:lineRule="auto"/>
                    <w:rPr>
                      <w:rFonts w:cs="Calibri"/>
                      <w:sz w:val="24"/>
                      <w:szCs w:val="24"/>
                    </w:rPr>
                  </w:pPr>
                  <w:r w:rsidRPr="006D1EE0">
                    <w:rPr>
                      <w:rFonts w:cs="Calibri"/>
                      <w:sz w:val="24"/>
                      <w:szCs w:val="24"/>
                    </w:rPr>
                    <w:t xml:space="preserve">Review corrections over with IT consultant for </w:t>
                  </w:r>
                  <w:r w:rsidR="00C91759" w:rsidRPr="006D1EE0">
                    <w:rPr>
                      <w:rFonts w:cs="Calibri"/>
                      <w:sz w:val="24"/>
                      <w:szCs w:val="24"/>
                    </w:rPr>
                    <w:t xml:space="preserve">upload onto muster server </w:t>
                  </w:r>
                  <w:r w:rsidRPr="006D1EE0">
                    <w:rPr>
                      <w:rFonts w:cs="Calibri"/>
                      <w:sz w:val="24"/>
                      <w:szCs w:val="24"/>
                    </w:rPr>
                    <w:t xml:space="preserve"> </w:t>
                  </w:r>
                </w:p>
              </w:tc>
              <w:tc>
                <w:tcPr>
                  <w:tcW w:w="1710" w:type="dxa"/>
                </w:tcPr>
                <w:p w:rsidR="00AD192F" w:rsidRPr="006D1EE0" w:rsidRDefault="00C91759" w:rsidP="00DB2208">
                  <w:pPr>
                    <w:spacing w:after="0" w:line="240" w:lineRule="auto"/>
                    <w:rPr>
                      <w:rFonts w:cs="Calibri"/>
                      <w:sz w:val="24"/>
                      <w:szCs w:val="24"/>
                    </w:rPr>
                  </w:pPr>
                  <w:r w:rsidRPr="006D1EE0">
                    <w:rPr>
                      <w:rFonts w:cs="Calibri"/>
                      <w:sz w:val="24"/>
                      <w:szCs w:val="24"/>
                    </w:rPr>
                    <w:t>13</w:t>
                  </w:r>
                  <w:r w:rsidRPr="006D1EE0">
                    <w:rPr>
                      <w:rFonts w:cs="Calibri"/>
                      <w:sz w:val="24"/>
                      <w:szCs w:val="24"/>
                      <w:vertAlign w:val="superscript"/>
                    </w:rPr>
                    <w:t>th</w:t>
                  </w:r>
                  <w:r w:rsidRPr="006D1EE0">
                    <w:rPr>
                      <w:rFonts w:cs="Calibri"/>
                      <w:sz w:val="24"/>
                      <w:szCs w:val="24"/>
                    </w:rPr>
                    <w:t xml:space="preserve"> April, 2015</w:t>
                  </w:r>
                </w:p>
              </w:tc>
              <w:tc>
                <w:tcPr>
                  <w:tcW w:w="1800" w:type="dxa"/>
                </w:tcPr>
                <w:p w:rsidR="00AD192F" w:rsidRPr="006D1EE0" w:rsidRDefault="00C91759" w:rsidP="00DB2208">
                  <w:pPr>
                    <w:spacing w:after="0" w:line="240" w:lineRule="auto"/>
                    <w:rPr>
                      <w:rFonts w:cs="Calibri"/>
                      <w:sz w:val="24"/>
                      <w:szCs w:val="24"/>
                    </w:rPr>
                  </w:pPr>
                  <w:r w:rsidRPr="006D1EE0">
                    <w:rPr>
                      <w:rFonts w:cs="Calibri"/>
                      <w:sz w:val="24"/>
                      <w:szCs w:val="24"/>
                    </w:rPr>
                    <w:t>30</w:t>
                  </w:r>
                  <w:r w:rsidRPr="006D1EE0">
                    <w:rPr>
                      <w:rFonts w:cs="Calibri"/>
                      <w:sz w:val="24"/>
                      <w:szCs w:val="24"/>
                      <w:vertAlign w:val="superscript"/>
                    </w:rPr>
                    <w:t>th</w:t>
                  </w:r>
                  <w:r w:rsidRPr="006D1EE0">
                    <w:rPr>
                      <w:rFonts w:cs="Calibri"/>
                      <w:sz w:val="24"/>
                      <w:szCs w:val="24"/>
                    </w:rPr>
                    <w:t xml:space="preserve"> April, 2015 </w:t>
                  </w:r>
                </w:p>
              </w:tc>
              <w:tc>
                <w:tcPr>
                  <w:tcW w:w="1710" w:type="dxa"/>
                </w:tcPr>
                <w:p w:rsidR="00AD192F" w:rsidRPr="006D1EE0" w:rsidRDefault="00C91759" w:rsidP="00DB2208">
                  <w:pPr>
                    <w:spacing w:after="0" w:line="240" w:lineRule="auto"/>
                    <w:rPr>
                      <w:rFonts w:cs="Calibri"/>
                      <w:sz w:val="24"/>
                      <w:szCs w:val="24"/>
                    </w:rPr>
                  </w:pPr>
                  <w:r w:rsidRPr="006D1EE0">
                    <w:rPr>
                      <w:rFonts w:cs="Calibri"/>
                      <w:sz w:val="24"/>
                      <w:szCs w:val="24"/>
                    </w:rPr>
                    <w:t xml:space="preserve">Daily </w:t>
                  </w:r>
                </w:p>
              </w:tc>
              <w:tc>
                <w:tcPr>
                  <w:tcW w:w="2070" w:type="dxa"/>
                </w:tcPr>
                <w:p w:rsidR="00AD192F" w:rsidRPr="006D1EE0" w:rsidRDefault="00C91759" w:rsidP="00DB2208">
                  <w:pPr>
                    <w:spacing w:after="0" w:line="240" w:lineRule="auto"/>
                    <w:rPr>
                      <w:rFonts w:cs="Calibri"/>
                      <w:sz w:val="24"/>
                      <w:szCs w:val="24"/>
                    </w:rPr>
                  </w:pPr>
                  <w:r w:rsidRPr="006D1EE0">
                    <w:rPr>
                      <w:rFonts w:cs="Calibri"/>
                      <w:sz w:val="24"/>
                      <w:szCs w:val="24"/>
                    </w:rPr>
                    <w:t xml:space="preserve">Program officer </w:t>
                  </w:r>
                </w:p>
              </w:tc>
              <w:tc>
                <w:tcPr>
                  <w:tcW w:w="2250" w:type="dxa"/>
                </w:tcPr>
                <w:p w:rsidR="00AD192F" w:rsidRPr="006D1EE0" w:rsidRDefault="00AD192F" w:rsidP="00DB2208">
                  <w:pPr>
                    <w:spacing w:after="0" w:line="240" w:lineRule="auto"/>
                    <w:rPr>
                      <w:rFonts w:cs="Calibri"/>
                      <w:sz w:val="24"/>
                      <w:szCs w:val="24"/>
                    </w:rPr>
                  </w:pPr>
                </w:p>
              </w:tc>
            </w:tr>
            <w:tr w:rsidR="00AD192F" w:rsidRPr="006D1EE0" w:rsidTr="00DB2208">
              <w:tc>
                <w:tcPr>
                  <w:tcW w:w="1705" w:type="dxa"/>
                </w:tcPr>
                <w:p w:rsidR="00AD192F" w:rsidRPr="006D1EE0" w:rsidRDefault="00AD192F" w:rsidP="00DB2208">
                  <w:pPr>
                    <w:spacing w:after="0" w:line="240" w:lineRule="auto"/>
                    <w:rPr>
                      <w:rFonts w:cs="Calibri"/>
                      <w:sz w:val="24"/>
                      <w:szCs w:val="24"/>
                    </w:rPr>
                  </w:pPr>
                </w:p>
              </w:tc>
              <w:tc>
                <w:tcPr>
                  <w:tcW w:w="2250" w:type="dxa"/>
                </w:tcPr>
                <w:p w:rsidR="00AD192F" w:rsidRPr="006D1EE0" w:rsidRDefault="00C91759" w:rsidP="00DB2208">
                  <w:pPr>
                    <w:spacing w:after="0" w:line="240" w:lineRule="auto"/>
                    <w:rPr>
                      <w:rFonts w:cs="Calibri"/>
                      <w:sz w:val="24"/>
                      <w:szCs w:val="24"/>
                    </w:rPr>
                  </w:pPr>
                  <w:r w:rsidRPr="006D1EE0">
                    <w:rPr>
                      <w:rFonts w:cs="Calibri"/>
                      <w:sz w:val="24"/>
                      <w:szCs w:val="24"/>
                    </w:rPr>
                    <w:t xml:space="preserve">Pilot Data collection with instrument </w:t>
                  </w:r>
                </w:p>
              </w:tc>
              <w:tc>
                <w:tcPr>
                  <w:tcW w:w="1710" w:type="dxa"/>
                </w:tcPr>
                <w:p w:rsidR="00AD192F" w:rsidRPr="006D1EE0" w:rsidRDefault="00C91759" w:rsidP="00DB2208">
                  <w:pPr>
                    <w:spacing w:after="0" w:line="240" w:lineRule="auto"/>
                    <w:rPr>
                      <w:rFonts w:cs="Calibri"/>
                      <w:sz w:val="24"/>
                      <w:szCs w:val="24"/>
                    </w:rPr>
                  </w:pPr>
                  <w:r w:rsidRPr="006D1EE0">
                    <w:rPr>
                      <w:rFonts w:cs="Calibri"/>
                      <w:sz w:val="24"/>
                      <w:szCs w:val="24"/>
                    </w:rPr>
                    <w:t>4</w:t>
                  </w:r>
                  <w:r w:rsidRPr="006D1EE0">
                    <w:rPr>
                      <w:rFonts w:cs="Calibri"/>
                      <w:sz w:val="24"/>
                      <w:szCs w:val="24"/>
                      <w:vertAlign w:val="superscript"/>
                    </w:rPr>
                    <w:t>nd</w:t>
                  </w:r>
                  <w:r w:rsidRPr="006D1EE0">
                    <w:rPr>
                      <w:rFonts w:cs="Calibri"/>
                      <w:sz w:val="24"/>
                      <w:szCs w:val="24"/>
                    </w:rPr>
                    <w:t xml:space="preserve"> May, 2015</w:t>
                  </w:r>
                </w:p>
              </w:tc>
              <w:tc>
                <w:tcPr>
                  <w:tcW w:w="1800" w:type="dxa"/>
                </w:tcPr>
                <w:p w:rsidR="00AD192F" w:rsidRPr="006D1EE0" w:rsidRDefault="00C91759" w:rsidP="00DB2208">
                  <w:pPr>
                    <w:spacing w:after="0" w:line="240" w:lineRule="auto"/>
                    <w:rPr>
                      <w:rFonts w:cs="Calibri"/>
                      <w:sz w:val="24"/>
                      <w:szCs w:val="24"/>
                    </w:rPr>
                  </w:pPr>
                  <w:r w:rsidRPr="006D1EE0">
                    <w:rPr>
                      <w:rFonts w:cs="Calibri"/>
                      <w:sz w:val="24"/>
                      <w:szCs w:val="24"/>
                    </w:rPr>
                    <w:t>18</w:t>
                  </w:r>
                  <w:r w:rsidRPr="006D1EE0">
                    <w:rPr>
                      <w:rFonts w:cs="Calibri"/>
                      <w:sz w:val="24"/>
                      <w:szCs w:val="24"/>
                      <w:vertAlign w:val="superscript"/>
                    </w:rPr>
                    <w:t>th</w:t>
                  </w:r>
                  <w:r w:rsidRPr="006D1EE0">
                    <w:rPr>
                      <w:rFonts w:cs="Calibri"/>
                      <w:sz w:val="24"/>
                      <w:szCs w:val="24"/>
                    </w:rPr>
                    <w:t xml:space="preserve"> May, 2015 </w:t>
                  </w:r>
                </w:p>
              </w:tc>
              <w:tc>
                <w:tcPr>
                  <w:tcW w:w="1710" w:type="dxa"/>
                </w:tcPr>
                <w:p w:rsidR="00AD192F" w:rsidRPr="006D1EE0" w:rsidRDefault="00C91759" w:rsidP="00DB2208">
                  <w:pPr>
                    <w:spacing w:after="0" w:line="240" w:lineRule="auto"/>
                    <w:rPr>
                      <w:rFonts w:cs="Calibri"/>
                      <w:sz w:val="24"/>
                      <w:szCs w:val="24"/>
                    </w:rPr>
                  </w:pPr>
                  <w:r w:rsidRPr="006D1EE0">
                    <w:rPr>
                      <w:rFonts w:cs="Calibri"/>
                      <w:sz w:val="24"/>
                      <w:szCs w:val="24"/>
                    </w:rPr>
                    <w:t>8</w:t>
                  </w:r>
                  <w:r w:rsidRPr="006D1EE0">
                    <w:rPr>
                      <w:rFonts w:cs="Calibri"/>
                      <w:sz w:val="24"/>
                      <w:szCs w:val="24"/>
                      <w:vertAlign w:val="superscript"/>
                    </w:rPr>
                    <w:t>th</w:t>
                  </w:r>
                  <w:r w:rsidRPr="006D1EE0">
                    <w:rPr>
                      <w:rFonts w:cs="Calibri"/>
                      <w:sz w:val="24"/>
                      <w:szCs w:val="24"/>
                    </w:rPr>
                    <w:t xml:space="preserve"> May, 2015</w:t>
                  </w:r>
                </w:p>
              </w:tc>
              <w:tc>
                <w:tcPr>
                  <w:tcW w:w="2070" w:type="dxa"/>
                </w:tcPr>
                <w:p w:rsidR="00AD192F" w:rsidRPr="006D1EE0" w:rsidRDefault="00C91759" w:rsidP="00DB2208">
                  <w:pPr>
                    <w:spacing w:after="0" w:line="240" w:lineRule="auto"/>
                    <w:rPr>
                      <w:rFonts w:cs="Calibri"/>
                      <w:sz w:val="24"/>
                      <w:szCs w:val="24"/>
                    </w:rPr>
                  </w:pPr>
                  <w:r w:rsidRPr="006D1EE0">
                    <w:rPr>
                      <w:rFonts w:cs="Calibri"/>
                      <w:sz w:val="24"/>
                      <w:szCs w:val="24"/>
                    </w:rPr>
                    <w:t xml:space="preserve">Program officer </w:t>
                  </w:r>
                </w:p>
              </w:tc>
              <w:tc>
                <w:tcPr>
                  <w:tcW w:w="2250" w:type="dxa"/>
                </w:tcPr>
                <w:p w:rsidR="00AD192F" w:rsidRPr="006D1EE0" w:rsidRDefault="00C91759" w:rsidP="00DB2208">
                  <w:pPr>
                    <w:spacing w:after="0" w:line="240" w:lineRule="auto"/>
                    <w:rPr>
                      <w:rFonts w:cs="Calibri"/>
                      <w:sz w:val="24"/>
                      <w:szCs w:val="24"/>
                    </w:rPr>
                  </w:pPr>
                  <w:r w:rsidRPr="006D1EE0">
                    <w:rPr>
                      <w:rFonts w:cs="Calibri"/>
                      <w:sz w:val="24"/>
                      <w:szCs w:val="24"/>
                    </w:rPr>
                    <w:t xml:space="preserve">Field visit </w:t>
                  </w:r>
                </w:p>
                <w:p w:rsidR="00C91759" w:rsidRPr="006D1EE0" w:rsidRDefault="00C91759" w:rsidP="00DB2208">
                  <w:pPr>
                    <w:spacing w:after="0" w:line="240" w:lineRule="auto"/>
                    <w:rPr>
                      <w:rFonts w:cs="Calibri"/>
                      <w:sz w:val="24"/>
                      <w:szCs w:val="24"/>
                    </w:rPr>
                  </w:pPr>
                  <w:r w:rsidRPr="006D1EE0">
                    <w:rPr>
                      <w:rFonts w:cs="Calibri"/>
                      <w:sz w:val="24"/>
                      <w:szCs w:val="24"/>
                    </w:rPr>
                    <w:t xml:space="preserve">Desk review </w:t>
                  </w:r>
                </w:p>
              </w:tc>
            </w:tr>
            <w:tr w:rsidR="00AD192F" w:rsidRPr="006D1EE0" w:rsidTr="00DB2208">
              <w:tc>
                <w:tcPr>
                  <w:tcW w:w="1705" w:type="dxa"/>
                </w:tcPr>
                <w:p w:rsidR="00AD192F" w:rsidRPr="006D1EE0" w:rsidRDefault="00C91759" w:rsidP="00DB2208">
                  <w:pPr>
                    <w:spacing w:after="0" w:line="240" w:lineRule="auto"/>
                    <w:rPr>
                      <w:rFonts w:cs="Calibri"/>
                      <w:sz w:val="24"/>
                      <w:szCs w:val="24"/>
                    </w:rPr>
                  </w:pPr>
                  <w:r w:rsidRPr="006D1EE0">
                    <w:rPr>
                      <w:rFonts w:cs="Calibri"/>
                      <w:sz w:val="24"/>
                      <w:szCs w:val="24"/>
                    </w:rPr>
                    <w:t>D</w:t>
                  </w:r>
                  <w:r w:rsidR="00D342E7" w:rsidRPr="006D1EE0">
                    <w:rPr>
                      <w:rFonts w:cs="Calibri"/>
                      <w:sz w:val="24"/>
                      <w:szCs w:val="24"/>
                    </w:rPr>
                    <w:t xml:space="preserve">istrict Governance Assessment </w:t>
                  </w:r>
                </w:p>
              </w:tc>
              <w:tc>
                <w:tcPr>
                  <w:tcW w:w="2250" w:type="dxa"/>
                </w:tcPr>
                <w:p w:rsidR="00AD192F" w:rsidRPr="006D1EE0" w:rsidRDefault="00D342E7" w:rsidP="00DB2208">
                  <w:pPr>
                    <w:spacing w:after="0" w:line="240" w:lineRule="auto"/>
                    <w:rPr>
                      <w:rFonts w:cs="Calibri"/>
                      <w:sz w:val="24"/>
                      <w:szCs w:val="24"/>
                    </w:rPr>
                  </w:pPr>
                  <w:r w:rsidRPr="006D1EE0">
                    <w:rPr>
                      <w:rFonts w:cs="Calibri"/>
                      <w:sz w:val="24"/>
                      <w:szCs w:val="24"/>
                    </w:rPr>
                    <w:t xml:space="preserve">40 DOCs conduct Governance Assessment </w:t>
                  </w:r>
                </w:p>
              </w:tc>
              <w:tc>
                <w:tcPr>
                  <w:tcW w:w="1710" w:type="dxa"/>
                </w:tcPr>
                <w:p w:rsidR="00AD192F" w:rsidRPr="006D1EE0" w:rsidRDefault="00D342E7" w:rsidP="00DB2208">
                  <w:pPr>
                    <w:spacing w:after="0" w:line="240" w:lineRule="auto"/>
                    <w:rPr>
                      <w:rFonts w:cs="Calibri"/>
                      <w:sz w:val="24"/>
                      <w:szCs w:val="24"/>
                    </w:rPr>
                  </w:pPr>
                  <w:r w:rsidRPr="006D1EE0">
                    <w:rPr>
                      <w:rFonts w:cs="Calibri"/>
                      <w:sz w:val="24"/>
                      <w:szCs w:val="24"/>
                    </w:rPr>
                    <w:t>22</w:t>
                  </w:r>
                  <w:r w:rsidRPr="006D1EE0">
                    <w:rPr>
                      <w:rFonts w:cs="Calibri"/>
                      <w:sz w:val="24"/>
                      <w:szCs w:val="24"/>
                      <w:vertAlign w:val="superscript"/>
                    </w:rPr>
                    <w:t>nd</w:t>
                  </w:r>
                  <w:r w:rsidRPr="006D1EE0">
                    <w:rPr>
                      <w:rFonts w:cs="Calibri"/>
                      <w:sz w:val="24"/>
                      <w:szCs w:val="24"/>
                    </w:rPr>
                    <w:t xml:space="preserve"> June, 2015</w:t>
                  </w:r>
                </w:p>
              </w:tc>
              <w:tc>
                <w:tcPr>
                  <w:tcW w:w="1800" w:type="dxa"/>
                </w:tcPr>
                <w:p w:rsidR="00AD192F" w:rsidRPr="006D1EE0" w:rsidRDefault="00D342E7" w:rsidP="00DB2208">
                  <w:pPr>
                    <w:spacing w:after="0" w:line="240" w:lineRule="auto"/>
                    <w:rPr>
                      <w:rFonts w:cs="Calibri"/>
                      <w:sz w:val="24"/>
                      <w:szCs w:val="24"/>
                    </w:rPr>
                  </w:pPr>
                  <w:r w:rsidRPr="006D1EE0">
                    <w:rPr>
                      <w:rFonts w:cs="Calibri"/>
                      <w:sz w:val="24"/>
                      <w:szCs w:val="24"/>
                    </w:rPr>
                    <w:t>7</w:t>
                  </w:r>
                  <w:r w:rsidRPr="006D1EE0">
                    <w:rPr>
                      <w:rFonts w:cs="Calibri"/>
                      <w:sz w:val="24"/>
                      <w:szCs w:val="24"/>
                      <w:vertAlign w:val="superscript"/>
                    </w:rPr>
                    <w:t>th</w:t>
                  </w:r>
                  <w:r w:rsidRPr="006D1EE0">
                    <w:rPr>
                      <w:rFonts w:cs="Calibri"/>
                      <w:sz w:val="24"/>
                      <w:szCs w:val="24"/>
                    </w:rPr>
                    <w:t xml:space="preserve"> August, 2015 </w:t>
                  </w:r>
                </w:p>
              </w:tc>
              <w:tc>
                <w:tcPr>
                  <w:tcW w:w="1710" w:type="dxa"/>
                </w:tcPr>
                <w:p w:rsidR="00AD192F" w:rsidRPr="006D1EE0" w:rsidRDefault="00D342E7" w:rsidP="00DB2208">
                  <w:pPr>
                    <w:spacing w:after="0" w:line="240" w:lineRule="auto"/>
                    <w:rPr>
                      <w:rFonts w:cs="Calibri"/>
                      <w:sz w:val="24"/>
                      <w:szCs w:val="24"/>
                    </w:rPr>
                  </w:pPr>
                  <w:r w:rsidRPr="006D1EE0">
                    <w:rPr>
                      <w:rFonts w:cs="Calibri"/>
                      <w:sz w:val="24"/>
                      <w:szCs w:val="24"/>
                    </w:rPr>
                    <w:t xml:space="preserve">Daily </w:t>
                  </w:r>
                </w:p>
                <w:p w:rsidR="00D342E7" w:rsidRPr="006D1EE0" w:rsidRDefault="00D342E7" w:rsidP="00DB2208">
                  <w:pPr>
                    <w:spacing w:after="0" w:line="240" w:lineRule="auto"/>
                    <w:rPr>
                      <w:rFonts w:cs="Calibri"/>
                      <w:sz w:val="24"/>
                      <w:szCs w:val="24"/>
                    </w:rPr>
                  </w:pPr>
                </w:p>
              </w:tc>
              <w:tc>
                <w:tcPr>
                  <w:tcW w:w="2070" w:type="dxa"/>
                </w:tcPr>
                <w:p w:rsidR="00AD192F" w:rsidRPr="006D1EE0" w:rsidRDefault="00C27BEA" w:rsidP="00DB2208">
                  <w:pPr>
                    <w:spacing w:after="0" w:line="240" w:lineRule="auto"/>
                    <w:rPr>
                      <w:rFonts w:cs="Calibri"/>
                      <w:sz w:val="24"/>
                      <w:szCs w:val="24"/>
                    </w:rPr>
                  </w:pPr>
                  <w:r w:rsidRPr="006D1EE0">
                    <w:rPr>
                      <w:rFonts w:cs="Calibri"/>
                      <w:sz w:val="24"/>
                      <w:szCs w:val="24"/>
                    </w:rPr>
                    <w:t>-</w:t>
                  </w:r>
                  <w:r w:rsidR="00D342E7" w:rsidRPr="006D1EE0">
                    <w:rPr>
                      <w:rFonts w:cs="Calibri"/>
                      <w:sz w:val="24"/>
                      <w:szCs w:val="24"/>
                    </w:rPr>
                    <w:t>Program officer</w:t>
                  </w:r>
                </w:p>
                <w:p w:rsidR="00D342E7" w:rsidRPr="006D1EE0" w:rsidRDefault="00C27BEA" w:rsidP="00DB2208">
                  <w:pPr>
                    <w:spacing w:after="0" w:line="240" w:lineRule="auto"/>
                    <w:rPr>
                      <w:rFonts w:cs="Calibri"/>
                      <w:sz w:val="24"/>
                      <w:szCs w:val="24"/>
                    </w:rPr>
                  </w:pPr>
                  <w:r w:rsidRPr="006D1EE0">
                    <w:rPr>
                      <w:rFonts w:cs="Calibri"/>
                      <w:sz w:val="24"/>
                      <w:szCs w:val="24"/>
                    </w:rPr>
                    <w:t>-</w:t>
                  </w:r>
                  <w:r w:rsidR="00D342E7" w:rsidRPr="006D1EE0">
                    <w:rPr>
                      <w:rFonts w:cs="Calibri"/>
                      <w:sz w:val="24"/>
                      <w:szCs w:val="24"/>
                    </w:rPr>
                    <w:t>Regional focal persons</w:t>
                  </w:r>
                </w:p>
                <w:p w:rsidR="00D342E7" w:rsidRPr="006D1EE0" w:rsidRDefault="00C27BEA" w:rsidP="00DB2208">
                  <w:pPr>
                    <w:spacing w:after="0" w:line="240" w:lineRule="auto"/>
                    <w:rPr>
                      <w:rFonts w:cs="Calibri"/>
                      <w:sz w:val="24"/>
                      <w:szCs w:val="24"/>
                    </w:rPr>
                  </w:pPr>
                  <w:r w:rsidRPr="006D1EE0">
                    <w:rPr>
                      <w:rFonts w:cs="Calibri"/>
                      <w:sz w:val="24"/>
                      <w:szCs w:val="24"/>
                    </w:rPr>
                    <w:t>-</w:t>
                  </w:r>
                  <w:r w:rsidR="00D342E7" w:rsidRPr="006D1EE0">
                    <w:rPr>
                      <w:rFonts w:cs="Calibri"/>
                      <w:sz w:val="24"/>
                      <w:szCs w:val="24"/>
                    </w:rPr>
                    <w:t xml:space="preserve">Statistical service focal persons </w:t>
                  </w:r>
                </w:p>
              </w:tc>
              <w:tc>
                <w:tcPr>
                  <w:tcW w:w="2250" w:type="dxa"/>
                </w:tcPr>
                <w:p w:rsidR="00AD192F" w:rsidRPr="006D1EE0" w:rsidRDefault="00D342E7" w:rsidP="00DB2208">
                  <w:pPr>
                    <w:spacing w:after="0" w:line="240" w:lineRule="auto"/>
                    <w:rPr>
                      <w:rFonts w:cs="Calibri"/>
                      <w:sz w:val="24"/>
                      <w:szCs w:val="24"/>
                    </w:rPr>
                  </w:pPr>
                  <w:r w:rsidRPr="006D1EE0">
                    <w:rPr>
                      <w:rFonts w:cs="Calibri"/>
                      <w:sz w:val="24"/>
                      <w:szCs w:val="24"/>
                    </w:rPr>
                    <w:t>Desk review</w:t>
                  </w:r>
                </w:p>
                <w:p w:rsidR="00D342E7" w:rsidRPr="006D1EE0" w:rsidRDefault="00D342E7" w:rsidP="00DB2208">
                  <w:pPr>
                    <w:spacing w:after="0" w:line="240" w:lineRule="auto"/>
                    <w:rPr>
                      <w:rFonts w:cs="Calibri"/>
                      <w:sz w:val="24"/>
                      <w:szCs w:val="24"/>
                    </w:rPr>
                  </w:pPr>
                  <w:r w:rsidRPr="006D1EE0">
                    <w:rPr>
                      <w:rFonts w:cs="Calibri"/>
                      <w:sz w:val="24"/>
                      <w:szCs w:val="24"/>
                    </w:rPr>
                    <w:t>Telephone interviews and field visits</w:t>
                  </w:r>
                </w:p>
              </w:tc>
            </w:tr>
            <w:tr w:rsidR="00AD192F" w:rsidRPr="006D1EE0" w:rsidTr="00DB2208">
              <w:tc>
                <w:tcPr>
                  <w:tcW w:w="1705" w:type="dxa"/>
                </w:tcPr>
                <w:p w:rsidR="00AD192F" w:rsidRPr="006D1EE0" w:rsidRDefault="00D342E7" w:rsidP="00DB2208">
                  <w:pPr>
                    <w:spacing w:after="0" w:line="240" w:lineRule="auto"/>
                    <w:rPr>
                      <w:rFonts w:cs="Calibri"/>
                      <w:sz w:val="24"/>
                      <w:szCs w:val="24"/>
                    </w:rPr>
                  </w:pPr>
                  <w:r w:rsidRPr="006D1EE0">
                    <w:rPr>
                      <w:rFonts w:cs="Calibri"/>
                      <w:sz w:val="24"/>
                      <w:szCs w:val="24"/>
                    </w:rPr>
                    <w:t xml:space="preserve">District Governance </w:t>
                  </w:r>
                  <w:r w:rsidRPr="006D1EE0">
                    <w:rPr>
                      <w:rFonts w:cs="Calibri"/>
                      <w:sz w:val="24"/>
                      <w:szCs w:val="24"/>
                    </w:rPr>
                    <w:lastRenderedPageBreak/>
                    <w:t xml:space="preserve">Assessment </w:t>
                  </w:r>
                  <w:r w:rsidR="00C27BEA" w:rsidRPr="006D1EE0">
                    <w:rPr>
                      <w:rFonts w:cs="Calibri"/>
                      <w:sz w:val="24"/>
                      <w:szCs w:val="24"/>
                    </w:rPr>
                    <w:t>(</w:t>
                  </w:r>
                  <w:r w:rsidRPr="006D1EE0">
                    <w:rPr>
                      <w:rFonts w:cs="Calibri"/>
                      <w:sz w:val="24"/>
                      <w:szCs w:val="24"/>
                    </w:rPr>
                    <w:t xml:space="preserve">DGA) report. </w:t>
                  </w:r>
                </w:p>
              </w:tc>
              <w:tc>
                <w:tcPr>
                  <w:tcW w:w="2250" w:type="dxa"/>
                </w:tcPr>
                <w:p w:rsidR="00AD192F" w:rsidRPr="006D1EE0" w:rsidRDefault="00D342E7" w:rsidP="00DB2208">
                  <w:pPr>
                    <w:spacing w:after="0" w:line="240" w:lineRule="auto"/>
                    <w:rPr>
                      <w:rFonts w:cs="Calibri"/>
                      <w:sz w:val="24"/>
                      <w:szCs w:val="24"/>
                    </w:rPr>
                  </w:pPr>
                  <w:r w:rsidRPr="006D1EE0">
                    <w:rPr>
                      <w:rFonts w:cs="Calibri"/>
                      <w:sz w:val="24"/>
                      <w:szCs w:val="24"/>
                    </w:rPr>
                    <w:lastRenderedPageBreak/>
                    <w:t xml:space="preserve">DOCs prepare DGA draft reports </w:t>
                  </w:r>
                </w:p>
              </w:tc>
              <w:tc>
                <w:tcPr>
                  <w:tcW w:w="1710" w:type="dxa"/>
                </w:tcPr>
                <w:p w:rsidR="00AD192F" w:rsidRPr="006D1EE0" w:rsidRDefault="00D342E7" w:rsidP="00DB2208">
                  <w:pPr>
                    <w:spacing w:after="0" w:line="240" w:lineRule="auto"/>
                    <w:rPr>
                      <w:rFonts w:cs="Calibri"/>
                      <w:sz w:val="24"/>
                      <w:szCs w:val="24"/>
                    </w:rPr>
                  </w:pPr>
                  <w:r w:rsidRPr="006D1EE0">
                    <w:rPr>
                      <w:rFonts w:cs="Calibri"/>
                      <w:sz w:val="24"/>
                      <w:szCs w:val="24"/>
                    </w:rPr>
                    <w:t>10</w:t>
                  </w:r>
                  <w:r w:rsidRPr="006D1EE0">
                    <w:rPr>
                      <w:rFonts w:cs="Calibri"/>
                      <w:sz w:val="24"/>
                      <w:szCs w:val="24"/>
                      <w:vertAlign w:val="superscript"/>
                    </w:rPr>
                    <w:t>th</w:t>
                  </w:r>
                  <w:r w:rsidRPr="006D1EE0">
                    <w:rPr>
                      <w:rFonts w:cs="Calibri"/>
                      <w:sz w:val="24"/>
                      <w:szCs w:val="24"/>
                    </w:rPr>
                    <w:t xml:space="preserve"> August, 2015</w:t>
                  </w:r>
                </w:p>
              </w:tc>
              <w:tc>
                <w:tcPr>
                  <w:tcW w:w="1800" w:type="dxa"/>
                </w:tcPr>
                <w:p w:rsidR="00AD192F" w:rsidRPr="006D1EE0" w:rsidRDefault="00C27BEA" w:rsidP="00DB2208">
                  <w:pPr>
                    <w:spacing w:after="0" w:line="240" w:lineRule="auto"/>
                    <w:rPr>
                      <w:rFonts w:cs="Calibri"/>
                      <w:sz w:val="24"/>
                      <w:szCs w:val="24"/>
                    </w:rPr>
                  </w:pPr>
                  <w:r w:rsidRPr="006D1EE0">
                    <w:rPr>
                      <w:rFonts w:cs="Calibri"/>
                      <w:sz w:val="24"/>
                      <w:szCs w:val="24"/>
                    </w:rPr>
                    <w:t>10</w:t>
                  </w:r>
                  <w:r w:rsidRPr="006D1EE0">
                    <w:rPr>
                      <w:rFonts w:cs="Calibri"/>
                      <w:sz w:val="24"/>
                      <w:szCs w:val="24"/>
                      <w:vertAlign w:val="superscript"/>
                    </w:rPr>
                    <w:t>th</w:t>
                  </w:r>
                  <w:r w:rsidRPr="006D1EE0">
                    <w:rPr>
                      <w:rFonts w:cs="Calibri"/>
                      <w:sz w:val="24"/>
                      <w:szCs w:val="24"/>
                    </w:rPr>
                    <w:t xml:space="preserve"> September, 2015 </w:t>
                  </w:r>
                </w:p>
              </w:tc>
              <w:tc>
                <w:tcPr>
                  <w:tcW w:w="1710" w:type="dxa"/>
                </w:tcPr>
                <w:p w:rsidR="00AD192F" w:rsidRPr="006D1EE0" w:rsidRDefault="00C27BEA" w:rsidP="00DB2208">
                  <w:pPr>
                    <w:spacing w:after="0" w:line="240" w:lineRule="auto"/>
                    <w:rPr>
                      <w:rFonts w:cs="Calibri"/>
                      <w:sz w:val="24"/>
                      <w:szCs w:val="24"/>
                    </w:rPr>
                  </w:pPr>
                  <w:r w:rsidRPr="006D1EE0">
                    <w:rPr>
                      <w:rFonts w:cs="Calibri"/>
                      <w:sz w:val="24"/>
                      <w:szCs w:val="24"/>
                    </w:rPr>
                    <w:t xml:space="preserve">Weekly </w:t>
                  </w:r>
                </w:p>
              </w:tc>
              <w:tc>
                <w:tcPr>
                  <w:tcW w:w="2070" w:type="dxa"/>
                </w:tcPr>
                <w:p w:rsidR="00AD192F" w:rsidRPr="006D1EE0" w:rsidRDefault="00C27BEA" w:rsidP="00DB2208">
                  <w:pPr>
                    <w:spacing w:after="0" w:line="240" w:lineRule="auto"/>
                    <w:rPr>
                      <w:rFonts w:cs="Calibri"/>
                      <w:sz w:val="24"/>
                      <w:szCs w:val="24"/>
                    </w:rPr>
                  </w:pPr>
                  <w:r w:rsidRPr="006D1EE0">
                    <w:rPr>
                      <w:rFonts w:cs="Calibri"/>
                      <w:sz w:val="24"/>
                      <w:szCs w:val="24"/>
                    </w:rPr>
                    <w:t xml:space="preserve">Program Officer </w:t>
                  </w:r>
                </w:p>
              </w:tc>
              <w:tc>
                <w:tcPr>
                  <w:tcW w:w="2250" w:type="dxa"/>
                </w:tcPr>
                <w:p w:rsidR="00AD192F" w:rsidRPr="006D1EE0" w:rsidRDefault="00C27BEA" w:rsidP="00DB2208">
                  <w:pPr>
                    <w:spacing w:after="0" w:line="240" w:lineRule="auto"/>
                    <w:rPr>
                      <w:rFonts w:cs="Calibri"/>
                      <w:sz w:val="24"/>
                      <w:szCs w:val="24"/>
                    </w:rPr>
                  </w:pPr>
                  <w:r w:rsidRPr="006D1EE0">
                    <w:rPr>
                      <w:rFonts w:cs="Calibri"/>
                      <w:sz w:val="24"/>
                      <w:szCs w:val="24"/>
                    </w:rPr>
                    <w:t xml:space="preserve">Telephone interviews </w:t>
                  </w:r>
                </w:p>
              </w:tc>
            </w:tr>
          </w:tbl>
          <w:p w:rsidR="00AD192F" w:rsidRPr="006D1EE0" w:rsidRDefault="00AD192F" w:rsidP="00DB2208">
            <w:pPr>
              <w:spacing w:after="0" w:line="240" w:lineRule="auto"/>
              <w:rPr>
                <w:rFonts w:cs="Calibri"/>
                <w:sz w:val="24"/>
                <w:szCs w:val="24"/>
              </w:rPr>
            </w:pPr>
          </w:p>
        </w:tc>
      </w:tr>
    </w:tbl>
    <w:p w:rsidR="00AD192F" w:rsidRPr="006D1EE0" w:rsidRDefault="00AD192F" w:rsidP="00B95C7B">
      <w:pPr>
        <w:spacing w:after="0" w:line="240" w:lineRule="auto"/>
        <w:rPr>
          <w:rFonts w:cs="Calibri"/>
          <w:sz w:val="24"/>
          <w:szCs w:val="24"/>
        </w:rPr>
      </w:pPr>
    </w:p>
    <w:p w:rsidR="00AD192F" w:rsidRPr="006D1EE0" w:rsidRDefault="00AD192F" w:rsidP="00B95C7B">
      <w:pPr>
        <w:spacing w:after="0" w:line="240" w:lineRule="auto"/>
        <w:rPr>
          <w:rFonts w:cs="Calibri"/>
          <w:sz w:val="24"/>
          <w:szCs w:val="24"/>
        </w:rPr>
      </w:pPr>
    </w:p>
    <w:p w:rsidR="00F9214B" w:rsidRPr="006D1EE0" w:rsidRDefault="00F9214B" w:rsidP="00B95C7B">
      <w:pPr>
        <w:spacing w:after="0" w:line="240" w:lineRule="auto"/>
        <w:rPr>
          <w:rFonts w:cs="Calibri"/>
          <w:sz w:val="24"/>
          <w:szCs w:val="24"/>
        </w:rPr>
      </w:pPr>
    </w:p>
    <w:p w:rsidR="00F9214B" w:rsidRPr="006D1EE0" w:rsidRDefault="00F9214B" w:rsidP="00B95C7B">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8"/>
      </w:tblGrid>
      <w:tr w:rsidR="00F9214B" w:rsidRPr="006D1EE0" w:rsidTr="00DB2208">
        <w:tc>
          <w:tcPr>
            <w:tcW w:w="13698" w:type="dxa"/>
          </w:tcPr>
          <w:p w:rsidR="00F9214B" w:rsidRPr="006D1EE0" w:rsidRDefault="00F9214B" w:rsidP="00DB2208">
            <w:pPr>
              <w:spacing w:after="0" w:line="240" w:lineRule="auto"/>
              <w:rPr>
                <w:rFonts w:cs="Calibri"/>
                <w:sz w:val="24"/>
                <w:szCs w:val="24"/>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320"/>
            </w:tblGrid>
            <w:tr w:rsidR="00F9214B" w:rsidRPr="006D1EE0" w:rsidTr="00DB2208">
              <w:tc>
                <w:tcPr>
                  <w:tcW w:w="6120" w:type="dxa"/>
                  <w:vAlign w:val="center"/>
                </w:tcPr>
                <w:p w:rsidR="00F9214B" w:rsidRPr="006D1EE0" w:rsidRDefault="00F9214B" w:rsidP="00DB2208">
                  <w:pPr>
                    <w:jc w:val="center"/>
                    <w:rPr>
                      <w:rFonts w:cs="Calibri"/>
                      <w:sz w:val="24"/>
                      <w:szCs w:val="24"/>
                    </w:rPr>
                  </w:pPr>
                  <w:r w:rsidRPr="006D1EE0">
                    <w:rPr>
                      <w:rFonts w:cs="Calibri"/>
                      <w:sz w:val="24"/>
                      <w:szCs w:val="24"/>
                    </w:rPr>
                    <w:t>SUB-ACTIVITY</w:t>
                  </w:r>
                </w:p>
              </w:tc>
              <w:tc>
                <w:tcPr>
                  <w:tcW w:w="4320" w:type="dxa"/>
                  <w:vAlign w:val="center"/>
                </w:tcPr>
                <w:p w:rsidR="00F9214B" w:rsidRPr="006D1EE0" w:rsidRDefault="00F9214B" w:rsidP="00DB2208">
                  <w:pPr>
                    <w:spacing w:after="0" w:line="240" w:lineRule="auto"/>
                    <w:rPr>
                      <w:rFonts w:cs="Calibri"/>
                      <w:sz w:val="24"/>
                      <w:szCs w:val="24"/>
                    </w:rPr>
                  </w:pPr>
                  <w:r w:rsidRPr="006D1EE0">
                    <w:rPr>
                      <w:rFonts w:cs="Calibri"/>
                      <w:sz w:val="24"/>
                      <w:szCs w:val="24"/>
                    </w:rPr>
                    <w:t>BUDGET</w:t>
                  </w:r>
                  <w:r w:rsidR="00A452DC" w:rsidRPr="006D1EE0">
                    <w:rPr>
                      <w:rFonts w:cs="Calibri"/>
                      <w:sz w:val="24"/>
                      <w:szCs w:val="24"/>
                    </w:rPr>
                    <w:t xml:space="preserve">  </w:t>
                  </w:r>
                  <w:r w:rsidRPr="006D1EE0">
                    <w:rPr>
                      <w:rFonts w:cs="Calibri"/>
                      <w:sz w:val="24"/>
                      <w:szCs w:val="24"/>
                    </w:rPr>
                    <w:t>(GH¢)</w:t>
                  </w:r>
                </w:p>
              </w:tc>
            </w:tr>
            <w:tr w:rsidR="00F9214B" w:rsidRPr="006D1EE0" w:rsidTr="00DB2208">
              <w:tc>
                <w:tcPr>
                  <w:tcW w:w="6120" w:type="dxa"/>
                </w:tcPr>
                <w:p w:rsidR="00F9214B" w:rsidRPr="006D1EE0" w:rsidRDefault="00F9214B" w:rsidP="00DB2208">
                  <w:pPr>
                    <w:numPr>
                      <w:ilvl w:val="0"/>
                      <w:numId w:val="14"/>
                    </w:numPr>
                    <w:spacing w:after="0" w:line="240" w:lineRule="auto"/>
                    <w:rPr>
                      <w:rFonts w:cs="Calibri"/>
                      <w:sz w:val="24"/>
                      <w:szCs w:val="24"/>
                    </w:rPr>
                  </w:pPr>
                  <w:r w:rsidRPr="006D1EE0">
                    <w:rPr>
                      <w:rFonts w:cs="Calibri"/>
                      <w:sz w:val="24"/>
                      <w:szCs w:val="24"/>
                    </w:rPr>
                    <w:t>Review of Citizens Report Card ( CRC) Data Collection Instrument</w:t>
                  </w:r>
                </w:p>
              </w:tc>
              <w:tc>
                <w:tcPr>
                  <w:tcW w:w="4320" w:type="dxa"/>
                </w:tcPr>
                <w:p w:rsidR="00F9214B" w:rsidRPr="006D1EE0" w:rsidRDefault="00F9214B" w:rsidP="00DB2208">
                  <w:pPr>
                    <w:spacing w:after="0" w:line="240" w:lineRule="auto"/>
                    <w:jc w:val="right"/>
                    <w:rPr>
                      <w:rFonts w:cs="Calibri"/>
                      <w:sz w:val="24"/>
                      <w:szCs w:val="24"/>
                    </w:rPr>
                  </w:pPr>
                  <w:r w:rsidRPr="006D1EE0">
                    <w:rPr>
                      <w:rFonts w:cs="Calibri"/>
                      <w:sz w:val="24"/>
                      <w:szCs w:val="24"/>
                    </w:rPr>
                    <w:t>11,700</w:t>
                  </w:r>
                </w:p>
              </w:tc>
            </w:tr>
            <w:tr w:rsidR="00F9214B" w:rsidRPr="006D1EE0" w:rsidTr="00DB2208">
              <w:tc>
                <w:tcPr>
                  <w:tcW w:w="6120" w:type="dxa"/>
                </w:tcPr>
                <w:p w:rsidR="00F9214B" w:rsidRPr="006D1EE0" w:rsidRDefault="00F9214B" w:rsidP="00DB2208">
                  <w:pPr>
                    <w:numPr>
                      <w:ilvl w:val="0"/>
                      <w:numId w:val="14"/>
                    </w:numPr>
                    <w:spacing w:after="0" w:line="240" w:lineRule="auto"/>
                    <w:rPr>
                      <w:rFonts w:cs="Calibri"/>
                      <w:sz w:val="24"/>
                      <w:szCs w:val="24"/>
                    </w:rPr>
                  </w:pPr>
                  <w:r w:rsidRPr="006D1EE0">
                    <w:rPr>
                      <w:rFonts w:cs="Calibri"/>
                      <w:sz w:val="24"/>
                      <w:szCs w:val="24"/>
                    </w:rPr>
                    <w:t xml:space="preserve">Upgrade of  NAPRM-GC Mobile Telephony Server </w:t>
                  </w:r>
                </w:p>
              </w:tc>
              <w:tc>
                <w:tcPr>
                  <w:tcW w:w="4320" w:type="dxa"/>
                </w:tcPr>
                <w:p w:rsidR="00F9214B" w:rsidRPr="006D1EE0" w:rsidRDefault="00F9214B" w:rsidP="00DB2208">
                  <w:pPr>
                    <w:spacing w:after="0" w:line="240" w:lineRule="auto"/>
                    <w:jc w:val="right"/>
                    <w:rPr>
                      <w:rFonts w:cs="Calibri"/>
                      <w:sz w:val="24"/>
                      <w:szCs w:val="24"/>
                    </w:rPr>
                  </w:pPr>
                  <w:r w:rsidRPr="006D1EE0">
                    <w:rPr>
                      <w:rFonts w:cs="Calibri"/>
                      <w:sz w:val="24"/>
                      <w:szCs w:val="24"/>
                    </w:rPr>
                    <w:t>15,000</w:t>
                  </w:r>
                </w:p>
              </w:tc>
            </w:tr>
            <w:tr w:rsidR="00F9214B" w:rsidRPr="006D1EE0" w:rsidTr="00DB2208">
              <w:tc>
                <w:tcPr>
                  <w:tcW w:w="6120" w:type="dxa"/>
                </w:tcPr>
                <w:p w:rsidR="00F9214B" w:rsidRPr="006D1EE0" w:rsidRDefault="00F9214B" w:rsidP="00DB2208">
                  <w:pPr>
                    <w:numPr>
                      <w:ilvl w:val="0"/>
                      <w:numId w:val="14"/>
                    </w:numPr>
                    <w:spacing w:after="0" w:line="240" w:lineRule="auto"/>
                    <w:rPr>
                      <w:rFonts w:cs="Calibri"/>
                      <w:sz w:val="24"/>
                      <w:szCs w:val="24"/>
                    </w:rPr>
                  </w:pPr>
                  <w:r w:rsidRPr="006D1EE0">
                    <w:rPr>
                      <w:rFonts w:cs="Calibri"/>
                      <w:sz w:val="24"/>
                      <w:szCs w:val="24"/>
                    </w:rPr>
                    <w:t>Capacity building of 40 DOCs in Mobile Telephony</w:t>
                  </w:r>
                </w:p>
              </w:tc>
              <w:tc>
                <w:tcPr>
                  <w:tcW w:w="4320" w:type="dxa"/>
                </w:tcPr>
                <w:p w:rsidR="00F9214B" w:rsidRPr="006D1EE0" w:rsidRDefault="00F9214B" w:rsidP="00DB2208">
                  <w:pPr>
                    <w:spacing w:after="0" w:line="240" w:lineRule="auto"/>
                    <w:jc w:val="right"/>
                    <w:rPr>
                      <w:rFonts w:cs="Calibri"/>
                      <w:sz w:val="24"/>
                      <w:szCs w:val="24"/>
                    </w:rPr>
                  </w:pPr>
                  <w:r w:rsidRPr="006D1EE0">
                    <w:rPr>
                      <w:rFonts w:cs="Calibri"/>
                      <w:sz w:val="24"/>
                      <w:szCs w:val="24"/>
                    </w:rPr>
                    <w:t>78,300</w:t>
                  </w:r>
                </w:p>
              </w:tc>
            </w:tr>
            <w:tr w:rsidR="00F9214B" w:rsidRPr="006D1EE0" w:rsidTr="00DB2208">
              <w:tc>
                <w:tcPr>
                  <w:tcW w:w="6120" w:type="dxa"/>
                </w:tcPr>
                <w:p w:rsidR="00F9214B" w:rsidRPr="006D1EE0" w:rsidRDefault="00F9214B" w:rsidP="00DB2208">
                  <w:pPr>
                    <w:numPr>
                      <w:ilvl w:val="0"/>
                      <w:numId w:val="14"/>
                    </w:numPr>
                    <w:spacing w:after="0" w:line="240" w:lineRule="auto"/>
                    <w:rPr>
                      <w:rFonts w:cs="Calibri"/>
                      <w:sz w:val="24"/>
                      <w:szCs w:val="24"/>
                    </w:rPr>
                  </w:pPr>
                  <w:r w:rsidRPr="006D1EE0">
                    <w:rPr>
                      <w:rFonts w:cs="Calibri"/>
                      <w:sz w:val="24"/>
                      <w:szCs w:val="24"/>
                    </w:rPr>
                    <w:t>Conduct Governance  Assessment surveys in 40 Districts</w:t>
                  </w:r>
                </w:p>
              </w:tc>
              <w:tc>
                <w:tcPr>
                  <w:tcW w:w="4320" w:type="dxa"/>
                </w:tcPr>
                <w:p w:rsidR="00F9214B" w:rsidRPr="006D1EE0" w:rsidRDefault="00F9214B" w:rsidP="00DB2208">
                  <w:pPr>
                    <w:spacing w:after="0" w:line="240" w:lineRule="auto"/>
                    <w:jc w:val="right"/>
                    <w:rPr>
                      <w:rFonts w:cs="Calibri"/>
                      <w:sz w:val="24"/>
                      <w:szCs w:val="24"/>
                    </w:rPr>
                  </w:pPr>
                  <w:r w:rsidRPr="006D1EE0">
                    <w:rPr>
                      <w:rFonts w:cs="Calibri"/>
                      <w:sz w:val="24"/>
                      <w:szCs w:val="24"/>
                    </w:rPr>
                    <w:t>200,000</w:t>
                  </w:r>
                </w:p>
              </w:tc>
            </w:tr>
            <w:tr w:rsidR="00F9214B" w:rsidRPr="006D1EE0" w:rsidTr="00DB2208">
              <w:trPr>
                <w:trHeight w:val="70"/>
              </w:trPr>
              <w:tc>
                <w:tcPr>
                  <w:tcW w:w="6120" w:type="dxa"/>
                </w:tcPr>
                <w:p w:rsidR="00F9214B" w:rsidRPr="006D1EE0" w:rsidRDefault="00F9214B" w:rsidP="00DB2208">
                  <w:pPr>
                    <w:numPr>
                      <w:ilvl w:val="1"/>
                      <w:numId w:val="14"/>
                    </w:numPr>
                    <w:spacing w:after="0" w:line="240" w:lineRule="auto"/>
                    <w:rPr>
                      <w:rFonts w:cs="Calibri"/>
                      <w:sz w:val="24"/>
                      <w:szCs w:val="24"/>
                    </w:rPr>
                  </w:pPr>
                  <w:r w:rsidRPr="006D1EE0">
                    <w:rPr>
                      <w:rFonts w:cs="Calibri"/>
                      <w:sz w:val="24"/>
                      <w:szCs w:val="24"/>
                    </w:rPr>
                    <w:t xml:space="preserve">Preparation of draft District Governance   Reports </w:t>
                  </w:r>
                </w:p>
              </w:tc>
              <w:tc>
                <w:tcPr>
                  <w:tcW w:w="4320" w:type="dxa"/>
                </w:tcPr>
                <w:p w:rsidR="00F9214B" w:rsidRPr="006D1EE0" w:rsidRDefault="00F9214B" w:rsidP="00DB2208">
                  <w:pPr>
                    <w:spacing w:after="0" w:line="240" w:lineRule="auto"/>
                    <w:jc w:val="right"/>
                    <w:rPr>
                      <w:rFonts w:cs="Calibri"/>
                      <w:sz w:val="24"/>
                      <w:szCs w:val="24"/>
                    </w:rPr>
                  </w:pPr>
                  <w:r w:rsidRPr="006D1EE0">
                    <w:rPr>
                      <w:rFonts w:cs="Calibri"/>
                      <w:sz w:val="24"/>
                      <w:szCs w:val="24"/>
                    </w:rPr>
                    <w:t>20,000</w:t>
                  </w:r>
                </w:p>
              </w:tc>
            </w:tr>
            <w:tr w:rsidR="00F9214B" w:rsidRPr="006D1EE0" w:rsidTr="00DB2208">
              <w:tc>
                <w:tcPr>
                  <w:tcW w:w="6120" w:type="dxa"/>
                </w:tcPr>
                <w:p w:rsidR="00F9214B" w:rsidRPr="006D1EE0" w:rsidRDefault="00F9214B" w:rsidP="00DB2208">
                  <w:pPr>
                    <w:numPr>
                      <w:ilvl w:val="0"/>
                      <w:numId w:val="14"/>
                    </w:numPr>
                    <w:spacing w:after="0" w:line="240" w:lineRule="auto"/>
                    <w:rPr>
                      <w:rFonts w:cs="Calibri"/>
                      <w:sz w:val="24"/>
                      <w:szCs w:val="24"/>
                    </w:rPr>
                  </w:pPr>
                  <w:r w:rsidRPr="006D1EE0">
                    <w:rPr>
                      <w:rFonts w:cs="Calibri"/>
                      <w:sz w:val="24"/>
                      <w:szCs w:val="24"/>
                    </w:rPr>
                    <w:t>Conduct Citizens Engagements and  Dialogue platforms to Validate District Reports</w:t>
                  </w:r>
                </w:p>
              </w:tc>
              <w:tc>
                <w:tcPr>
                  <w:tcW w:w="4320" w:type="dxa"/>
                </w:tcPr>
                <w:p w:rsidR="00F9214B" w:rsidRPr="006D1EE0" w:rsidRDefault="00F9214B" w:rsidP="00DB2208">
                  <w:pPr>
                    <w:spacing w:after="0" w:line="240" w:lineRule="auto"/>
                    <w:jc w:val="right"/>
                    <w:rPr>
                      <w:rFonts w:cs="Calibri"/>
                      <w:sz w:val="24"/>
                      <w:szCs w:val="24"/>
                    </w:rPr>
                  </w:pPr>
                </w:p>
              </w:tc>
            </w:tr>
            <w:tr w:rsidR="00F9214B" w:rsidRPr="006D1EE0" w:rsidTr="00DB2208">
              <w:tc>
                <w:tcPr>
                  <w:tcW w:w="6120" w:type="dxa"/>
                </w:tcPr>
                <w:p w:rsidR="00F9214B" w:rsidRPr="006D1EE0" w:rsidRDefault="00F9214B" w:rsidP="00DB2208">
                  <w:pPr>
                    <w:numPr>
                      <w:ilvl w:val="0"/>
                      <w:numId w:val="14"/>
                    </w:numPr>
                    <w:spacing w:after="0" w:line="240" w:lineRule="auto"/>
                    <w:rPr>
                      <w:rFonts w:cs="Calibri"/>
                      <w:sz w:val="24"/>
                      <w:szCs w:val="24"/>
                    </w:rPr>
                  </w:pPr>
                  <w:r w:rsidRPr="006D1EE0">
                    <w:rPr>
                      <w:rFonts w:cs="Calibri"/>
                      <w:sz w:val="24"/>
                      <w:szCs w:val="24"/>
                    </w:rPr>
                    <w:t xml:space="preserve">Finalize  of Draft National Report  </w:t>
                  </w:r>
                </w:p>
              </w:tc>
              <w:tc>
                <w:tcPr>
                  <w:tcW w:w="4320" w:type="dxa"/>
                </w:tcPr>
                <w:p w:rsidR="00F9214B" w:rsidRPr="006D1EE0" w:rsidRDefault="00F9214B" w:rsidP="00DB2208">
                  <w:pPr>
                    <w:spacing w:after="0" w:line="240" w:lineRule="auto"/>
                    <w:jc w:val="right"/>
                    <w:rPr>
                      <w:rFonts w:cs="Calibri"/>
                      <w:sz w:val="24"/>
                      <w:szCs w:val="24"/>
                    </w:rPr>
                  </w:pPr>
                </w:p>
              </w:tc>
            </w:tr>
            <w:tr w:rsidR="00A452DC" w:rsidRPr="006D1EE0" w:rsidTr="00DB2208">
              <w:tc>
                <w:tcPr>
                  <w:tcW w:w="6120" w:type="dxa"/>
                </w:tcPr>
                <w:p w:rsidR="00A452DC" w:rsidRPr="006D1EE0" w:rsidRDefault="00A452DC" w:rsidP="00DB2208">
                  <w:pPr>
                    <w:spacing w:after="0" w:line="240" w:lineRule="auto"/>
                    <w:rPr>
                      <w:rFonts w:cs="Calibri"/>
                      <w:b/>
                      <w:sz w:val="24"/>
                      <w:szCs w:val="24"/>
                    </w:rPr>
                  </w:pPr>
                  <w:r w:rsidRPr="006D1EE0">
                    <w:rPr>
                      <w:rFonts w:cs="Calibri"/>
                      <w:b/>
                      <w:sz w:val="24"/>
                      <w:szCs w:val="24"/>
                    </w:rPr>
                    <w:t xml:space="preserve">Total </w:t>
                  </w:r>
                </w:p>
              </w:tc>
              <w:tc>
                <w:tcPr>
                  <w:tcW w:w="4320" w:type="dxa"/>
                </w:tcPr>
                <w:p w:rsidR="00A452DC" w:rsidRPr="006D1EE0" w:rsidRDefault="00A452DC" w:rsidP="00DB2208">
                  <w:pPr>
                    <w:spacing w:after="0" w:line="240" w:lineRule="auto"/>
                    <w:jc w:val="right"/>
                    <w:rPr>
                      <w:rFonts w:cs="Calibri"/>
                      <w:b/>
                      <w:sz w:val="24"/>
                      <w:szCs w:val="24"/>
                    </w:rPr>
                  </w:pPr>
                  <w:r w:rsidRPr="006D1EE0">
                    <w:rPr>
                      <w:rFonts w:cs="Calibri"/>
                      <w:b/>
                      <w:sz w:val="24"/>
                      <w:szCs w:val="24"/>
                    </w:rPr>
                    <w:t>325,000.00</w:t>
                  </w:r>
                </w:p>
              </w:tc>
            </w:tr>
          </w:tbl>
          <w:p w:rsidR="00F9214B" w:rsidRPr="006D1EE0" w:rsidRDefault="00F9214B" w:rsidP="00DB2208">
            <w:pPr>
              <w:spacing w:after="0" w:line="240" w:lineRule="auto"/>
              <w:rPr>
                <w:rFonts w:cs="Calibri"/>
                <w:sz w:val="24"/>
                <w:szCs w:val="24"/>
              </w:rPr>
            </w:pPr>
          </w:p>
          <w:p w:rsidR="00F9214B" w:rsidRPr="006D1EE0" w:rsidRDefault="00F9214B" w:rsidP="00DB2208">
            <w:pPr>
              <w:spacing w:after="0" w:line="240" w:lineRule="auto"/>
              <w:rPr>
                <w:rFonts w:cs="Calibri"/>
                <w:sz w:val="24"/>
                <w:szCs w:val="24"/>
              </w:rPr>
            </w:pPr>
          </w:p>
          <w:p w:rsidR="00F9214B" w:rsidRPr="006D1EE0" w:rsidRDefault="00F9214B" w:rsidP="00DB2208">
            <w:pPr>
              <w:spacing w:after="0" w:line="240" w:lineRule="auto"/>
              <w:rPr>
                <w:rFonts w:cs="Calibri"/>
                <w:sz w:val="24"/>
                <w:szCs w:val="24"/>
              </w:rPr>
            </w:pPr>
          </w:p>
        </w:tc>
      </w:tr>
    </w:tbl>
    <w:p w:rsidR="00F9214B" w:rsidRPr="006D1EE0" w:rsidRDefault="00F9214B" w:rsidP="00B95C7B">
      <w:pPr>
        <w:spacing w:after="0" w:line="240" w:lineRule="auto"/>
        <w:rPr>
          <w:rFonts w:cs="Calibri"/>
          <w:sz w:val="24"/>
          <w:szCs w:val="24"/>
        </w:rPr>
      </w:pPr>
    </w:p>
    <w:p w:rsidR="00F9214B" w:rsidRDefault="00F9214B"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r>
        <w:rPr>
          <w:rFonts w:cs="Calibri"/>
          <w:sz w:val="24"/>
          <w:szCs w:val="24"/>
        </w:rPr>
        <w:t xml:space="preserve">LOGICAL FRAMEWORK </w:t>
      </w:r>
    </w:p>
    <w:p w:rsidR="006B16D3" w:rsidRPr="006D1EE0" w:rsidRDefault="006B16D3" w:rsidP="00B95C7B">
      <w:pPr>
        <w:spacing w:after="0" w:line="240" w:lineRule="auto"/>
        <w:rPr>
          <w:rFonts w:cs="Calibri"/>
          <w:sz w:val="24"/>
          <w:szCs w:val="24"/>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8"/>
      </w:tblGrid>
      <w:tr w:rsidR="00A452DC" w:rsidRPr="006D1EE0" w:rsidTr="00D84586">
        <w:tc>
          <w:tcPr>
            <w:tcW w:w="13698" w:type="dxa"/>
          </w:tcPr>
          <w:p w:rsidR="00A452DC" w:rsidRPr="006D1EE0" w:rsidRDefault="00A452DC" w:rsidP="00DB2208">
            <w:pPr>
              <w:spacing w:after="0" w:line="240" w:lineRule="auto"/>
              <w:rPr>
                <w:rFonts w:cs="Calibri"/>
                <w:sz w:val="24"/>
                <w:szCs w:val="24"/>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3510"/>
              <w:gridCol w:w="2700"/>
              <w:gridCol w:w="4050"/>
            </w:tblGrid>
            <w:tr w:rsidR="00A452DC" w:rsidRPr="006D1EE0" w:rsidTr="00D84586">
              <w:tc>
                <w:tcPr>
                  <w:tcW w:w="3055" w:type="dxa"/>
                </w:tcPr>
                <w:p w:rsidR="00A452DC" w:rsidRDefault="00A452DC" w:rsidP="00DB2208">
                  <w:pPr>
                    <w:spacing w:after="0" w:line="240" w:lineRule="auto"/>
                    <w:rPr>
                      <w:rFonts w:cs="Calibri"/>
                      <w:sz w:val="24"/>
                      <w:szCs w:val="24"/>
                      <w:lang w:val="en-US"/>
                    </w:rPr>
                  </w:pPr>
                  <w:r w:rsidRPr="006D1EE0">
                    <w:rPr>
                      <w:rFonts w:cs="Calibri"/>
                      <w:sz w:val="24"/>
                      <w:szCs w:val="24"/>
                      <w:lang w:val="en-US"/>
                    </w:rPr>
                    <w:lastRenderedPageBreak/>
                    <w:t>Activity Title</w:t>
                  </w:r>
                  <w:r w:rsidR="00D84586">
                    <w:rPr>
                      <w:rFonts w:cs="Calibri"/>
                      <w:sz w:val="24"/>
                      <w:szCs w:val="24"/>
                      <w:lang w:val="en-US"/>
                    </w:rPr>
                    <w:t>:</w:t>
                  </w:r>
                </w:p>
                <w:p w:rsidR="00D84586" w:rsidRDefault="00D84586" w:rsidP="00DB2208">
                  <w:pPr>
                    <w:spacing w:after="0" w:line="240" w:lineRule="auto"/>
                    <w:rPr>
                      <w:rFonts w:cs="Calibri"/>
                      <w:sz w:val="24"/>
                      <w:szCs w:val="24"/>
                      <w:lang w:val="en-US"/>
                    </w:rPr>
                  </w:pPr>
                </w:p>
                <w:p w:rsidR="00D84586" w:rsidRPr="006D1EE0" w:rsidRDefault="00D84586" w:rsidP="00DB2208">
                  <w:pPr>
                    <w:spacing w:after="0" w:line="240" w:lineRule="auto"/>
                    <w:rPr>
                      <w:rFonts w:cs="Calibri"/>
                      <w:sz w:val="24"/>
                      <w:szCs w:val="24"/>
                      <w:lang w:val="en-US"/>
                    </w:rPr>
                  </w:pPr>
                  <w:r w:rsidRPr="006D1EE0">
                    <w:rPr>
                      <w:rFonts w:cs="Calibri"/>
                      <w:sz w:val="24"/>
                      <w:szCs w:val="24"/>
                      <w:lang w:val="en-US"/>
                    </w:rPr>
                    <w:t>Enhancing Citizens Participation in the District Governance Assessment</w:t>
                  </w:r>
                </w:p>
              </w:tc>
              <w:tc>
                <w:tcPr>
                  <w:tcW w:w="3510" w:type="dxa"/>
                </w:tcPr>
                <w:p w:rsidR="00A452DC" w:rsidRPr="006D1EE0" w:rsidRDefault="00A452DC" w:rsidP="00DB2208">
                  <w:pPr>
                    <w:spacing w:after="0" w:line="240" w:lineRule="auto"/>
                    <w:rPr>
                      <w:rFonts w:cs="Calibri"/>
                      <w:sz w:val="24"/>
                      <w:szCs w:val="24"/>
                      <w:lang w:val="en-US"/>
                    </w:rPr>
                  </w:pPr>
                  <w:r w:rsidRPr="006D1EE0">
                    <w:rPr>
                      <w:rFonts w:cs="Calibri"/>
                      <w:sz w:val="24"/>
                      <w:szCs w:val="24"/>
                      <w:lang w:val="en-US"/>
                    </w:rPr>
                    <w:t>Verifiable Indicator</w:t>
                  </w:r>
                </w:p>
                <w:p w:rsidR="00A452DC" w:rsidRDefault="00A452DC" w:rsidP="00DB2208">
                  <w:pPr>
                    <w:spacing w:after="0" w:line="240" w:lineRule="auto"/>
                    <w:rPr>
                      <w:rFonts w:cs="Calibri"/>
                      <w:i/>
                      <w:sz w:val="24"/>
                      <w:szCs w:val="24"/>
                      <w:lang w:val="en-US"/>
                    </w:rPr>
                  </w:pPr>
                  <w:r w:rsidRPr="006D1EE0">
                    <w:rPr>
                      <w:rFonts w:cs="Calibri"/>
                      <w:i/>
                      <w:sz w:val="24"/>
                      <w:szCs w:val="24"/>
                      <w:lang w:val="en-US"/>
                    </w:rPr>
                    <w:t>(sub indicators to the main Indicator in the AWP)</w:t>
                  </w:r>
                  <w:r w:rsidR="00CF230C">
                    <w:rPr>
                      <w:rFonts w:cs="Calibri"/>
                      <w:i/>
                      <w:sz w:val="24"/>
                      <w:szCs w:val="24"/>
                      <w:lang w:val="en-US"/>
                    </w:rPr>
                    <w:t>:</w:t>
                  </w:r>
                </w:p>
                <w:p w:rsidR="00CF230C" w:rsidRDefault="00CF230C" w:rsidP="00DB2208">
                  <w:pPr>
                    <w:spacing w:after="0" w:line="240" w:lineRule="auto"/>
                    <w:rPr>
                      <w:rFonts w:cs="Calibri"/>
                      <w:i/>
                      <w:sz w:val="24"/>
                      <w:szCs w:val="24"/>
                      <w:lang w:val="en-US"/>
                    </w:rPr>
                  </w:pPr>
                </w:p>
                <w:p w:rsidR="00CF230C" w:rsidRPr="006D1EE0" w:rsidRDefault="00CF230C" w:rsidP="00CF230C">
                  <w:pPr>
                    <w:spacing w:after="0" w:line="240" w:lineRule="auto"/>
                    <w:rPr>
                      <w:rFonts w:cs="Calibri"/>
                      <w:i/>
                      <w:sz w:val="24"/>
                      <w:szCs w:val="24"/>
                      <w:lang w:val="en-US"/>
                    </w:rPr>
                  </w:pPr>
                </w:p>
              </w:tc>
              <w:tc>
                <w:tcPr>
                  <w:tcW w:w="2700" w:type="dxa"/>
                </w:tcPr>
                <w:p w:rsidR="00A452DC" w:rsidRPr="006D1EE0" w:rsidRDefault="00A452DC" w:rsidP="00DB2208">
                  <w:pPr>
                    <w:spacing w:after="0" w:line="240" w:lineRule="auto"/>
                    <w:rPr>
                      <w:rFonts w:cs="Calibri"/>
                      <w:sz w:val="24"/>
                      <w:szCs w:val="24"/>
                      <w:lang w:val="en-US"/>
                    </w:rPr>
                  </w:pPr>
                  <w:r w:rsidRPr="006D1EE0">
                    <w:rPr>
                      <w:rFonts w:cs="Calibri"/>
                      <w:sz w:val="24"/>
                      <w:szCs w:val="24"/>
                      <w:lang w:val="en-US"/>
                    </w:rPr>
                    <w:t>Means of Verification (</w:t>
                  </w:r>
                  <w:r w:rsidRPr="006D1EE0">
                    <w:rPr>
                      <w:rFonts w:cs="Calibri"/>
                      <w:i/>
                      <w:sz w:val="24"/>
                      <w:szCs w:val="24"/>
                      <w:lang w:val="en-US"/>
                    </w:rPr>
                    <w:t>where</w:t>
                  </w:r>
                  <w:r w:rsidRPr="006D1EE0">
                    <w:rPr>
                      <w:rFonts w:cs="Calibri"/>
                      <w:sz w:val="24"/>
                      <w:szCs w:val="24"/>
                      <w:lang w:val="en-US"/>
                    </w:rPr>
                    <w:t xml:space="preserve"> can we verify </w:t>
                  </w:r>
                  <w:r w:rsidRPr="006D1EE0">
                    <w:rPr>
                      <w:rFonts w:cs="Calibri"/>
                      <w:i/>
                      <w:sz w:val="24"/>
                      <w:szCs w:val="24"/>
                      <w:lang w:val="en-US"/>
                    </w:rPr>
                    <w:t>the results)</w:t>
                  </w:r>
                </w:p>
              </w:tc>
              <w:tc>
                <w:tcPr>
                  <w:tcW w:w="4050" w:type="dxa"/>
                </w:tcPr>
                <w:p w:rsidR="00A452DC" w:rsidRPr="006D1EE0" w:rsidRDefault="00A452DC" w:rsidP="00DB2208">
                  <w:pPr>
                    <w:spacing w:after="0" w:line="240" w:lineRule="auto"/>
                    <w:rPr>
                      <w:rFonts w:cs="Calibri"/>
                      <w:sz w:val="24"/>
                      <w:szCs w:val="24"/>
                      <w:lang w:val="en-US"/>
                    </w:rPr>
                  </w:pPr>
                  <w:r w:rsidRPr="006D1EE0">
                    <w:rPr>
                      <w:rFonts w:cs="Calibri"/>
                      <w:sz w:val="24"/>
                      <w:szCs w:val="24"/>
                      <w:lang w:val="en-US"/>
                    </w:rPr>
                    <w:t xml:space="preserve">Important Assumptions </w:t>
                  </w:r>
                  <w:r w:rsidRPr="006D1EE0">
                    <w:rPr>
                      <w:rFonts w:cs="Calibri"/>
                      <w:i/>
                      <w:sz w:val="24"/>
                      <w:szCs w:val="24"/>
                      <w:lang w:val="en-US"/>
                    </w:rPr>
                    <w:t>(what are the factors that could influence the achievement of the results)</w:t>
                  </w:r>
                </w:p>
              </w:tc>
            </w:tr>
            <w:tr w:rsidR="00A452DC" w:rsidRPr="006D1EE0" w:rsidTr="00D84586">
              <w:tc>
                <w:tcPr>
                  <w:tcW w:w="3055" w:type="dxa"/>
                </w:tcPr>
                <w:p w:rsidR="00A452DC" w:rsidRDefault="00A452DC" w:rsidP="00DB2208">
                  <w:pPr>
                    <w:spacing w:after="0" w:line="240" w:lineRule="auto"/>
                    <w:rPr>
                      <w:rFonts w:cs="Calibri"/>
                      <w:sz w:val="24"/>
                      <w:szCs w:val="24"/>
                      <w:lang w:val="en-US"/>
                    </w:rPr>
                  </w:pPr>
                  <w:r w:rsidRPr="006D1EE0">
                    <w:rPr>
                      <w:rFonts w:cs="Calibri"/>
                      <w:sz w:val="24"/>
                      <w:szCs w:val="24"/>
                      <w:lang w:val="en-US"/>
                    </w:rPr>
                    <w:t>Goal</w:t>
                  </w:r>
                  <w:r w:rsidR="00CF230C">
                    <w:rPr>
                      <w:rFonts w:cs="Calibri"/>
                      <w:sz w:val="24"/>
                      <w:szCs w:val="24"/>
                      <w:lang w:val="en-US"/>
                    </w:rPr>
                    <w:t>:</w:t>
                  </w:r>
                </w:p>
                <w:p w:rsidR="00CF230C" w:rsidRPr="006D1EE0" w:rsidRDefault="00CF230C" w:rsidP="00DB2208">
                  <w:pPr>
                    <w:spacing w:after="0" w:line="240" w:lineRule="auto"/>
                    <w:rPr>
                      <w:rFonts w:cs="Calibri"/>
                      <w:sz w:val="24"/>
                      <w:szCs w:val="24"/>
                      <w:lang w:val="en-US"/>
                    </w:rPr>
                  </w:pPr>
                </w:p>
                <w:p w:rsidR="00A452DC" w:rsidRPr="006D1EE0" w:rsidRDefault="00A452DC" w:rsidP="00DB2208">
                  <w:pPr>
                    <w:spacing w:after="0" w:line="240" w:lineRule="auto"/>
                    <w:rPr>
                      <w:rFonts w:cs="Calibri"/>
                      <w:sz w:val="24"/>
                      <w:szCs w:val="24"/>
                      <w:lang w:val="en-US"/>
                    </w:rPr>
                  </w:pPr>
                </w:p>
                <w:p w:rsidR="00A452DC" w:rsidRPr="006D1EE0" w:rsidRDefault="00A452DC" w:rsidP="00DB2208">
                  <w:pPr>
                    <w:spacing w:after="0" w:line="240" w:lineRule="auto"/>
                    <w:rPr>
                      <w:rFonts w:cs="Calibri"/>
                      <w:sz w:val="24"/>
                      <w:szCs w:val="24"/>
                      <w:lang w:val="en-US"/>
                    </w:rPr>
                  </w:pPr>
                </w:p>
              </w:tc>
              <w:tc>
                <w:tcPr>
                  <w:tcW w:w="3510" w:type="dxa"/>
                </w:tcPr>
                <w:p w:rsidR="00A452DC" w:rsidRPr="00CF230C" w:rsidRDefault="00CF230C" w:rsidP="00DB2208">
                  <w:pPr>
                    <w:spacing w:after="0" w:line="240" w:lineRule="auto"/>
                    <w:rPr>
                      <w:rFonts w:cs="Calibri"/>
                      <w:sz w:val="24"/>
                      <w:szCs w:val="24"/>
                      <w:lang w:val="en-US"/>
                    </w:rPr>
                  </w:pPr>
                  <w:r w:rsidRPr="00CF230C">
                    <w:rPr>
                      <w:rFonts w:cs="Calibri"/>
                      <w:sz w:val="24"/>
                      <w:szCs w:val="24"/>
                      <w:lang w:val="en-US"/>
                    </w:rPr>
                    <w:t xml:space="preserve">Mobilize Citizens, CSOs and government stakeholders at the local level to dialogue on transparency and accountability issues </w:t>
                  </w:r>
                </w:p>
                <w:p w:rsidR="00A452DC" w:rsidRPr="00CF230C" w:rsidRDefault="00A452DC" w:rsidP="00CF230C">
                  <w:pPr>
                    <w:spacing w:after="0" w:line="240" w:lineRule="auto"/>
                    <w:rPr>
                      <w:rFonts w:cs="Calibri"/>
                      <w:sz w:val="24"/>
                      <w:szCs w:val="24"/>
                      <w:lang w:val="en-US"/>
                    </w:rPr>
                  </w:pPr>
                </w:p>
              </w:tc>
              <w:tc>
                <w:tcPr>
                  <w:tcW w:w="2700" w:type="dxa"/>
                </w:tcPr>
                <w:p w:rsidR="00CF230C" w:rsidRPr="003D12DC" w:rsidRDefault="003D12DC" w:rsidP="00CF230C">
                  <w:pPr>
                    <w:spacing w:after="0" w:line="240" w:lineRule="auto"/>
                    <w:rPr>
                      <w:rFonts w:cs="Calibri"/>
                      <w:iCs/>
                      <w:sz w:val="24"/>
                      <w:szCs w:val="24"/>
                    </w:rPr>
                  </w:pPr>
                  <w:r w:rsidRPr="003D12DC">
                    <w:rPr>
                      <w:rFonts w:cs="Calibri"/>
                      <w:iCs/>
                      <w:sz w:val="24"/>
                      <w:szCs w:val="24"/>
                    </w:rPr>
                    <w:t>1</w:t>
                  </w:r>
                  <w:r w:rsidR="00CF230C" w:rsidRPr="003D12DC">
                    <w:rPr>
                      <w:rFonts w:cs="Calibri"/>
                      <w:iCs/>
                      <w:sz w:val="24"/>
                      <w:szCs w:val="24"/>
                    </w:rPr>
                    <w:t>. Project reports</w:t>
                  </w:r>
                </w:p>
                <w:p w:rsidR="00CF230C" w:rsidRPr="003D12DC" w:rsidRDefault="00CF230C" w:rsidP="00CF230C">
                  <w:pPr>
                    <w:spacing w:after="0" w:line="240" w:lineRule="auto"/>
                    <w:rPr>
                      <w:rFonts w:cs="Calibri"/>
                      <w:iCs/>
                      <w:sz w:val="24"/>
                      <w:szCs w:val="24"/>
                    </w:rPr>
                  </w:pPr>
                  <w:r w:rsidRPr="003D12DC">
                    <w:rPr>
                      <w:rFonts w:cs="Calibri"/>
                      <w:iCs/>
                      <w:sz w:val="24"/>
                      <w:szCs w:val="24"/>
                    </w:rPr>
                    <w:t xml:space="preserve">2. DGA and APR Reports </w:t>
                  </w:r>
                </w:p>
                <w:p w:rsidR="00A452DC" w:rsidRPr="006D1EE0" w:rsidRDefault="00A452DC" w:rsidP="00DB2208">
                  <w:pPr>
                    <w:spacing w:after="0" w:line="240" w:lineRule="auto"/>
                    <w:rPr>
                      <w:rFonts w:cs="Calibri"/>
                      <w:sz w:val="24"/>
                      <w:szCs w:val="24"/>
                      <w:lang w:val="en-US"/>
                    </w:rPr>
                  </w:pPr>
                </w:p>
              </w:tc>
              <w:tc>
                <w:tcPr>
                  <w:tcW w:w="4050" w:type="dxa"/>
                </w:tcPr>
                <w:p w:rsidR="006B16D3" w:rsidRPr="006D1EE0" w:rsidRDefault="006B16D3" w:rsidP="006B16D3">
                  <w:pPr>
                    <w:spacing w:after="0" w:line="240" w:lineRule="auto"/>
                    <w:rPr>
                      <w:rFonts w:cs="Calibri"/>
                      <w:i/>
                      <w:iCs/>
                      <w:sz w:val="24"/>
                      <w:szCs w:val="24"/>
                    </w:rPr>
                  </w:pPr>
                  <w:r w:rsidRPr="006D1EE0">
                    <w:rPr>
                      <w:rFonts w:cs="Calibri"/>
                      <w:i/>
                      <w:iCs/>
                      <w:sz w:val="24"/>
                      <w:szCs w:val="24"/>
                    </w:rPr>
                    <w:t xml:space="preserve">Other institutions and agencies interested in the Governance Assessment help fund activities </w:t>
                  </w:r>
                </w:p>
                <w:p w:rsidR="006B16D3" w:rsidRPr="006D1EE0" w:rsidRDefault="006B16D3" w:rsidP="006B16D3">
                  <w:pPr>
                    <w:spacing w:after="0" w:line="240" w:lineRule="auto"/>
                    <w:rPr>
                      <w:rFonts w:cs="Calibri"/>
                      <w:i/>
                      <w:iCs/>
                      <w:sz w:val="24"/>
                      <w:szCs w:val="24"/>
                    </w:rPr>
                  </w:pPr>
                </w:p>
                <w:p w:rsidR="006B16D3" w:rsidRPr="006D1EE0" w:rsidRDefault="006B16D3" w:rsidP="006B16D3">
                  <w:pPr>
                    <w:spacing w:after="0" w:line="240" w:lineRule="auto"/>
                    <w:rPr>
                      <w:rFonts w:cs="Calibri"/>
                      <w:i/>
                      <w:iCs/>
                      <w:sz w:val="24"/>
                      <w:szCs w:val="24"/>
                    </w:rPr>
                  </w:pPr>
                  <w:r w:rsidRPr="006D1EE0">
                    <w:rPr>
                      <w:rFonts w:cs="Calibri"/>
                      <w:i/>
                      <w:iCs/>
                      <w:sz w:val="24"/>
                      <w:szCs w:val="24"/>
                    </w:rPr>
                    <w:t>Funds released on schedule</w:t>
                  </w:r>
                </w:p>
                <w:p w:rsidR="00A452DC" w:rsidRPr="006D1EE0" w:rsidRDefault="006B16D3" w:rsidP="006B16D3">
                  <w:pPr>
                    <w:spacing w:after="0" w:line="240" w:lineRule="auto"/>
                    <w:rPr>
                      <w:rFonts w:cs="Calibri"/>
                      <w:sz w:val="24"/>
                      <w:szCs w:val="24"/>
                      <w:lang w:val="en-US"/>
                    </w:rPr>
                  </w:pPr>
                  <w:r w:rsidRPr="006D1EE0">
                    <w:rPr>
                      <w:rFonts w:cs="Calibri"/>
                      <w:i/>
                      <w:iCs/>
                      <w:sz w:val="24"/>
                      <w:szCs w:val="24"/>
                    </w:rPr>
                    <w:t>Government of Ghana releases funds for District Governance Assessments and Dialogues</w:t>
                  </w:r>
                </w:p>
              </w:tc>
            </w:tr>
            <w:tr w:rsidR="00A452DC" w:rsidRPr="006D1EE0" w:rsidTr="00D84586">
              <w:tc>
                <w:tcPr>
                  <w:tcW w:w="3055" w:type="dxa"/>
                </w:tcPr>
                <w:p w:rsidR="00A452DC" w:rsidRPr="006D1EE0" w:rsidRDefault="00A452DC" w:rsidP="00DB2208">
                  <w:pPr>
                    <w:spacing w:after="0" w:line="240" w:lineRule="auto"/>
                    <w:rPr>
                      <w:rFonts w:cs="Calibri"/>
                      <w:sz w:val="24"/>
                      <w:szCs w:val="24"/>
                      <w:lang w:val="en-US"/>
                    </w:rPr>
                  </w:pPr>
                  <w:r w:rsidRPr="006D1EE0">
                    <w:rPr>
                      <w:rFonts w:cs="Calibri"/>
                      <w:sz w:val="24"/>
                      <w:szCs w:val="24"/>
                      <w:lang w:val="en-US"/>
                    </w:rPr>
                    <w:t>Purpose/Objective</w:t>
                  </w:r>
                </w:p>
                <w:p w:rsidR="00A452DC" w:rsidRPr="006D1EE0" w:rsidRDefault="00A452DC" w:rsidP="00DB2208">
                  <w:pPr>
                    <w:spacing w:after="0" w:line="240" w:lineRule="auto"/>
                    <w:rPr>
                      <w:rFonts w:cs="Calibri"/>
                      <w:sz w:val="24"/>
                      <w:szCs w:val="24"/>
                      <w:lang w:val="en-US"/>
                    </w:rPr>
                  </w:pPr>
                </w:p>
                <w:p w:rsidR="00A452DC" w:rsidRPr="006D1EE0" w:rsidRDefault="00A452DC" w:rsidP="00CF230C">
                  <w:pPr>
                    <w:autoSpaceDE w:val="0"/>
                    <w:autoSpaceDN w:val="0"/>
                    <w:adjustRightInd w:val="0"/>
                    <w:spacing w:after="0" w:line="240" w:lineRule="auto"/>
                    <w:jc w:val="both"/>
                    <w:rPr>
                      <w:rFonts w:cs="Calibri"/>
                      <w:sz w:val="24"/>
                      <w:szCs w:val="24"/>
                      <w:lang w:val="en-US"/>
                    </w:rPr>
                  </w:pPr>
                </w:p>
              </w:tc>
              <w:tc>
                <w:tcPr>
                  <w:tcW w:w="3510" w:type="dxa"/>
                </w:tcPr>
                <w:p w:rsidR="00A452DC" w:rsidRPr="006D1EE0" w:rsidRDefault="00CF230C" w:rsidP="00DB2208">
                  <w:pPr>
                    <w:spacing w:after="0" w:line="240" w:lineRule="auto"/>
                    <w:rPr>
                      <w:rFonts w:cs="Calibri"/>
                      <w:sz w:val="24"/>
                      <w:szCs w:val="24"/>
                      <w:lang w:val="en-US"/>
                    </w:rPr>
                  </w:pPr>
                  <w:r>
                    <w:rPr>
                      <w:rFonts w:cs="Calibri"/>
                      <w:bCs/>
                      <w:color w:val="000000"/>
                      <w:sz w:val="24"/>
                      <w:szCs w:val="24"/>
                    </w:rPr>
                    <w:t xml:space="preserve">Number of citizens successfully </w:t>
                  </w:r>
                  <w:r w:rsidRPr="00CF230C">
                    <w:rPr>
                      <w:rFonts w:cs="Calibri"/>
                      <w:bCs/>
                      <w:color w:val="000000"/>
                      <w:sz w:val="24"/>
                      <w:szCs w:val="24"/>
                    </w:rPr>
                    <w:t>participating in periodic nationwide governance assessment exercises</w:t>
                  </w:r>
                </w:p>
              </w:tc>
              <w:tc>
                <w:tcPr>
                  <w:tcW w:w="2700" w:type="dxa"/>
                </w:tcPr>
                <w:p w:rsidR="00CF230C" w:rsidRPr="003D12DC" w:rsidRDefault="003D12DC" w:rsidP="00CF230C">
                  <w:pPr>
                    <w:spacing w:after="0" w:line="240" w:lineRule="auto"/>
                    <w:rPr>
                      <w:rFonts w:cs="Calibri"/>
                      <w:iCs/>
                      <w:sz w:val="24"/>
                      <w:szCs w:val="24"/>
                    </w:rPr>
                  </w:pPr>
                  <w:r w:rsidRPr="003D12DC">
                    <w:rPr>
                      <w:rFonts w:cs="Calibri"/>
                      <w:iCs/>
                      <w:sz w:val="24"/>
                      <w:szCs w:val="24"/>
                    </w:rPr>
                    <w:t>1</w:t>
                  </w:r>
                  <w:r w:rsidR="00CF230C" w:rsidRPr="003D12DC">
                    <w:rPr>
                      <w:rFonts w:cs="Calibri"/>
                      <w:iCs/>
                      <w:sz w:val="24"/>
                      <w:szCs w:val="24"/>
                    </w:rPr>
                    <w:t>. Project reports</w:t>
                  </w:r>
                </w:p>
                <w:p w:rsidR="00CF230C" w:rsidRPr="003D12DC" w:rsidRDefault="00CF230C" w:rsidP="00CF230C">
                  <w:pPr>
                    <w:spacing w:after="0" w:line="240" w:lineRule="auto"/>
                    <w:rPr>
                      <w:rFonts w:cs="Calibri"/>
                      <w:iCs/>
                      <w:sz w:val="24"/>
                      <w:szCs w:val="24"/>
                    </w:rPr>
                  </w:pPr>
                  <w:r w:rsidRPr="003D12DC">
                    <w:rPr>
                      <w:rFonts w:cs="Calibri"/>
                      <w:iCs/>
                      <w:sz w:val="24"/>
                      <w:szCs w:val="24"/>
                    </w:rPr>
                    <w:t xml:space="preserve">2. DGA and APR Reports </w:t>
                  </w:r>
                </w:p>
                <w:p w:rsidR="00A452DC" w:rsidRPr="006D1EE0" w:rsidRDefault="00A452DC" w:rsidP="00DB2208">
                  <w:pPr>
                    <w:spacing w:after="0" w:line="240" w:lineRule="auto"/>
                    <w:rPr>
                      <w:rFonts w:cs="Calibri"/>
                      <w:sz w:val="24"/>
                      <w:szCs w:val="24"/>
                      <w:lang w:val="en-US"/>
                    </w:rPr>
                  </w:pPr>
                </w:p>
              </w:tc>
              <w:tc>
                <w:tcPr>
                  <w:tcW w:w="4050" w:type="dxa"/>
                </w:tcPr>
                <w:p w:rsidR="006B16D3" w:rsidRDefault="006B16D3" w:rsidP="006B16D3">
                  <w:pPr>
                    <w:rPr>
                      <w:rFonts w:eastAsia="MS Mincho" w:cs="Calibri"/>
                      <w:i/>
                      <w:iCs/>
                      <w:sz w:val="24"/>
                      <w:szCs w:val="24"/>
                    </w:rPr>
                  </w:pPr>
                  <w:r>
                    <w:rPr>
                      <w:rFonts w:eastAsia="MS Mincho" w:cs="Calibri"/>
                      <w:i/>
                      <w:iCs/>
                      <w:sz w:val="24"/>
                      <w:szCs w:val="24"/>
                    </w:rPr>
                    <w:t>Citizens’ willingness to</w:t>
                  </w:r>
                  <w:r w:rsidRPr="006D1EE0">
                    <w:rPr>
                      <w:rFonts w:eastAsia="MS Mincho" w:cs="Calibri"/>
                      <w:i/>
                      <w:iCs/>
                      <w:sz w:val="24"/>
                      <w:szCs w:val="24"/>
                    </w:rPr>
                    <w:t xml:space="preserve"> participat</w:t>
                  </w:r>
                  <w:r>
                    <w:rPr>
                      <w:rFonts w:eastAsia="MS Mincho" w:cs="Calibri"/>
                      <w:i/>
                      <w:iCs/>
                      <w:sz w:val="24"/>
                      <w:szCs w:val="24"/>
                    </w:rPr>
                    <w:t>e</w:t>
                  </w:r>
                  <w:r w:rsidRPr="006D1EE0">
                    <w:rPr>
                      <w:rFonts w:eastAsia="MS Mincho" w:cs="Calibri"/>
                      <w:i/>
                      <w:iCs/>
                      <w:sz w:val="24"/>
                      <w:szCs w:val="24"/>
                    </w:rPr>
                    <w:t xml:space="preserve"> in </w:t>
                  </w:r>
                  <w:r>
                    <w:rPr>
                      <w:rFonts w:eastAsia="MS Mincho" w:cs="Calibri"/>
                      <w:i/>
                      <w:iCs/>
                      <w:sz w:val="24"/>
                      <w:szCs w:val="24"/>
                    </w:rPr>
                    <w:t xml:space="preserve">the </w:t>
                  </w:r>
                  <w:r w:rsidRPr="006D1EE0">
                    <w:rPr>
                      <w:rFonts w:eastAsia="MS Mincho" w:cs="Calibri"/>
                      <w:i/>
                      <w:iCs/>
                      <w:sz w:val="24"/>
                      <w:szCs w:val="24"/>
                    </w:rPr>
                    <w:t xml:space="preserve">Governance Assessment </w:t>
                  </w:r>
                </w:p>
                <w:p w:rsidR="00A452DC" w:rsidRPr="006D1EE0" w:rsidRDefault="00A452DC" w:rsidP="00DB2208">
                  <w:pPr>
                    <w:spacing w:after="0" w:line="240" w:lineRule="auto"/>
                    <w:rPr>
                      <w:rFonts w:cs="Calibri"/>
                      <w:sz w:val="24"/>
                      <w:szCs w:val="24"/>
                      <w:lang w:val="en-US"/>
                    </w:rPr>
                  </w:pPr>
                </w:p>
              </w:tc>
            </w:tr>
            <w:tr w:rsidR="006B16D3" w:rsidRPr="006D1EE0" w:rsidTr="00D84586">
              <w:tc>
                <w:tcPr>
                  <w:tcW w:w="3055" w:type="dxa"/>
                </w:tcPr>
                <w:p w:rsidR="006B16D3" w:rsidRPr="006D1EE0" w:rsidRDefault="006B16D3" w:rsidP="00DB2208">
                  <w:pPr>
                    <w:spacing w:after="0" w:line="240" w:lineRule="auto"/>
                    <w:rPr>
                      <w:rFonts w:cs="Calibri"/>
                      <w:sz w:val="24"/>
                      <w:szCs w:val="24"/>
                      <w:lang w:val="en-US"/>
                    </w:rPr>
                  </w:pPr>
                  <w:r w:rsidRPr="006D1EE0">
                    <w:rPr>
                      <w:rFonts w:cs="Calibri"/>
                      <w:sz w:val="24"/>
                      <w:szCs w:val="24"/>
                      <w:lang w:val="en-US"/>
                    </w:rPr>
                    <w:t>Outputs</w:t>
                  </w:r>
                </w:p>
                <w:p w:rsidR="006B16D3" w:rsidRPr="006D1EE0" w:rsidRDefault="006B16D3" w:rsidP="00DB2208">
                  <w:pPr>
                    <w:spacing w:after="0" w:line="240" w:lineRule="auto"/>
                    <w:rPr>
                      <w:rFonts w:cs="Calibri"/>
                      <w:sz w:val="24"/>
                      <w:szCs w:val="24"/>
                      <w:lang w:val="en-US"/>
                    </w:rPr>
                  </w:pPr>
                </w:p>
                <w:p w:rsidR="006B16D3" w:rsidRPr="006D1EE0" w:rsidRDefault="006B16D3" w:rsidP="00DB2208">
                  <w:pPr>
                    <w:spacing w:after="0" w:line="240" w:lineRule="auto"/>
                    <w:rPr>
                      <w:rFonts w:cs="Calibri"/>
                      <w:sz w:val="24"/>
                      <w:szCs w:val="24"/>
                      <w:lang w:val="en-US"/>
                    </w:rPr>
                  </w:pPr>
                </w:p>
              </w:tc>
              <w:tc>
                <w:tcPr>
                  <w:tcW w:w="3510" w:type="dxa"/>
                </w:tcPr>
                <w:p w:rsidR="006B16D3" w:rsidRPr="00CF230C" w:rsidRDefault="006B16D3" w:rsidP="00CF230C">
                  <w:pPr>
                    <w:autoSpaceDE w:val="0"/>
                    <w:autoSpaceDN w:val="0"/>
                    <w:adjustRightInd w:val="0"/>
                    <w:spacing w:after="0" w:line="240" w:lineRule="auto"/>
                    <w:jc w:val="both"/>
                    <w:rPr>
                      <w:rFonts w:cs="Calibri"/>
                      <w:bCs/>
                      <w:color w:val="000000"/>
                      <w:sz w:val="24"/>
                      <w:szCs w:val="24"/>
                    </w:rPr>
                  </w:pPr>
                  <w:r w:rsidRPr="00CF230C">
                    <w:rPr>
                      <w:rFonts w:cs="Calibri"/>
                      <w:bCs/>
                      <w:color w:val="000000"/>
                      <w:sz w:val="24"/>
                      <w:szCs w:val="24"/>
                    </w:rPr>
                    <w:t>A total of 25,000 citizens participating in nationwide governance assessments by end of 2016</w:t>
                  </w:r>
                </w:p>
                <w:p w:rsidR="006B16D3" w:rsidRPr="006D1EE0" w:rsidRDefault="006B16D3" w:rsidP="00DB2208">
                  <w:pPr>
                    <w:spacing w:after="0" w:line="240" w:lineRule="auto"/>
                    <w:rPr>
                      <w:rFonts w:cs="Calibri"/>
                      <w:sz w:val="24"/>
                      <w:szCs w:val="24"/>
                      <w:lang w:val="en-US"/>
                    </w:rPr>
                  </w:pPr>
                </w:p>
              </w:tc>
              <w:tc>
                <w:tcPr>
                  <w:tcW w:w="2700" w:type="dxa"/>
                </w:tcPr>
                <w:p w:rsidR="006B16D3" w:rsidRPr="003D12DC" w:rsidRDefault="006B16D3" w:rsidP="00CF230C">
                  <w:pPr>
                    <w:spacing w:after="0" w:line="240" w:lineRule="auto"/>
                    <w:rPr>
                      <w:rFonts w:cs="Calibri"/>
                      <w:iCs/>
                      <w:sz w:val="24"/>
                      <w:szCs w:val="24"/>
                    </w:rPr>
                  </w:pPr>
                  <w:r w:rsidRPr="003D12DC">
                    <w:rPr>
                      <w:rFonts w:cs="Calibri"/>
                      <w:iCs/>
                      <w:sz w:val="24"/>
                      <w:szCs w:val="24"/>
                    </w:rPr>
                    <w:t>1. Project reports</w:t>
                  </w:r>
                </w:p>
                <w:p w:rsidR="006B16D3" w:rsidRPr="003D12DC" w:rsidRDefault="006B16D3" w:rsidP="00CF230C">
                  <w:pPr>
                    <w:spacing w:after="0" w:line="240" w:lineRule="auto"/>
                    <w:rPr>
                      <w:rFonts w:cs="Calibri"/>
                      <w:iCs/>
                      <w:sz w:val="24"/>
                      <w:szCs w:val="24"/>
                    </w:rPr>
                  </w:pPr>
                  <w:r w:rsidRPr="003D12DC">
                    <w:rPr>
                      <w:rFonts w:cs="Calibri"/>
                      <w:iCs/>
                      <w:sz w:val="24"/>
                      <w:szCs w:val="24"/>
                    </w:rPr>
                    <w:t xml:space="preserve">2. DGA and APR Reports </w:t>
                  </w:r>
                </w:p>
                <w:p w:rsidR="006B16D3" w:rsidRPr="006D1EE0" w:rsidRDefault="006B16D3" w:rsidP="00DB2208">
                  <w:pPr>
                    <w:spacing w:after="0" w:line="240" w:lineRule="auto"/>
                    <w:rPr>
                      <w:rFonts w:cs="Calibri"/>
                      <w:sz w:val="24"/>
                      <w:szCs w:val="24"/>
                      <w:lang w:val="en-US"/>
                    </w:rPr>
                  </w:pPr>
                </w:p>
              </w:tc>
              <w:tc>
                <w:tcPr>
                  <w:tcW w:w="4050" w:type="dxa"/>
                </w:tcPr>
                <w:p w:rsidR="006B16D3" w:rsidRDefault="006B16D3" w:rsidP="009259E8">
                  <w:pPr>
                    <w:rPr>
                      <w:rFonts w:eastAsia="MS Mincho" w:cs="Calibri"/>
                      <w:i/>
                      <w:iCs/>
                      <w:sz w:val="24"/>
                      <w:szCs w:val="24"/>
                    </w:rPr>
                  </w:pPr>
                  <w:r>
                    <w:rPr>
                      <w:rFonts w:eastAsia="MS Mincho" w:cs="Calibri"/>
                      <w:i/>
                      <w:iCs/>
                      <w:sz w:val="24"/>
                      <w:szCs w:val="24"/>
                    </w:rPr>
                    <w:t>Citizens’ willingness to</w:t>
                  </w:r>
                  <w:r w:rsidRPr="006D1EE0">
                    <w:rPr>
                      <w:rFonts w:eastAsia="MS Mincho" w:cs="Calibri"/>
                      <w:i/>
                      <w:iCs/>
                      <w:sz w:val="24"/>
                      <w:szCs w:val="24"/>
                    </w:rPr>
                    <w:t xml:space="preserve"> participat</w:t>
                  </w:r>
                  <w:r>
                    <w:rPr>
                      <w:rFonts w:eastAsia="MS Mincho" w:cs="Calibri"/>
                      <w:i/>
                      <w:iCs/>
                      <w:sz w:val="24"/>
                      <w:szCs w:val="24"/>
                    </w:rPr>
                    <w:t>e</w:t>
                  </w:r>
                  <w:r w:rsidRPr="006D1EE0">
                    <w:rPr>
                      <w:rFonts w:eastAsia="MS Mincho" w:cs="Calibri"/>
                      <w:i/>
                      <w:iCs/>
                      <w:sz w:val="24"/>
                      <w:szCs w:val="24"/>
                    </w:rPr>
                    <w:t xml:space="preserve"> in </w:t>
                  </w:r>
                  <w:r>
                    <w:rPr>
                      <w:rFonts w:eastAsia="MS Mincho" w:cs="Calibri"/>
                      <w:i/>
                      <w:iCs/>
                      <w:sz w:val="24"/>
                      <w:szCs w:val="24"/>
                    </w:rPr>
                    <w:t xml:space="preserve">the </w:t>
                  </w:r>
                  <w:r w:rsidRPr="006D1EE0">
                    <w:rPr>
                      <w:rFonts w:eastAsia="MS Mincho" w:cs="Calibri"/>
                      <w:i/>
                      <w:iCs/>
                      <w:sz w:val="24"/>
                      <w:szCs w:val="24"/>
                    </w:rPr>
                    <w:t xml:space="preserve">Governance Assessment </w:t>
                  </w:r>
                </w:p>
                <w:p w:rsidR="006B16D3" w:rsidRPr="006D1EE0" w:rsidRDefault="006B16D3" w:rsidP="009259E8">
                  <w:pPr>
                    <w:spacing w:after="0" w:line="240" w:lineRule="auto"/>
                    <w:rPr>
                      <w:rFonts w:cs="Calibri"/>
                      <w:sz w:val="24"/>
                      <w:szCs w:val="24"/>
                      <w:lang w:val="en-US"/>
                    </w:rPr>
                  </w:pPr>
                </w:p>
              </w:tc>
            </w:tr>
            <w:tr w:rsidR="006B16D3" w:rsidRPr="006D1EE0" w:rsidTr="00D84586">
              <w:tc>
                <w:tcPr>
                  <w:tcW w:w="3055" w:type="dxa"/>
                </w:tcPr>
                <w:p w:rsidR="006B16D3" w:rsidRPr="006D1EE0" w:rsidRDefault="006B16D3" w:rsidP="00DB2208">
                  <w:pPr>
                    <w:spacing w:after="0" w:line="240" w:lineRule="auto"/>
                    <w:rPr>
                      <w:rFonts w:cs="Calibri"/>
                      <w:sz w:val="24"/>
                      <w:szCs w:val="24"/>
                      <w:lang w:val="en-US"/>
                    </w:rPr>
                  </w:pPr>
                  <w:r w:rsidRPr="006D1EE0">
                    <w:rPr>
                      <w:rFonts w:cs="Calibri"/>
                      <w:sz w:val="24"/>
                      <w:szCs w:val="24"/>
                      <w:lang w:val="en-US"/>
                    </w:rPr>
                    <w:t>Sub Activities</w:t>
                  </w:r>
                </w:p>
                <w:p w:rsidR="006B16D3" w:rsidRPr="006D1EE0" w:rsidRDefault="006B16D3" w:rsidP="00DB2208">
                  <w:pPr>
                    <w:spacing w:after="0" w:line="240" w:lineRule="auto"/>
                    <w:rPr>
                      <w:rFonts w:cs="Calibri"/>
                      <w:sz w:val="24"/>
                      <w:szCs w:val="24"/>
                      <w:lang w:val="en-US"/>
                    </w:rPr>
                  </w:pPr>
                </w:p>
                <w:p w:rsidR="006B16D3" w:rsidRPr="006D1EE0" w:rsidRDefault="006B16D3" w:rsidP="00DB2208">
                  <w:pPr>
                    <w:spacing w:after="0" w:line="240" w:lineRule="auto"/>
                    <w:rPr>
                      <w:rFonts w:cs="Calibri"/>
                      <w:sz w:val="24"/>
                      <w:szCs w:val="24"/>
                      <w:lang w:val="en-US"/>
                    </w:rPr>
                  </w:pPr>
                </w:p>
              </w:tc>
              <w:tc>
                <w:tcPr>
                  <w:tcW w:w="3510" w:type="dxa"/>
                </w:tcPr>
                <w:p w:rsidR="006B16D3" w:rsidRPr="006D1EE0" w:rsidRDefault="006B16D3" w:rsidP="00CF230C">
                  <w:pPr>
                    <w:spacing w:after="0" w:line="240" w:lineRule="auto"/>
                    <w:rPr>
                      <w:rFonts w:cs="Calibri"/>
                      <w:sz w:val="24"/>
                      <w:szCs w:val="24"/>
                    </w:rPr>
                  </w:pPr>
                  <w:r w:rsidRPr="006D1EE0">
                    <w:rPr>
                      <w:rFonts w:cs="Calibri"/>
                      <w:sz w:val="24"/>
                      <w:szCs w:val="24"/>
                    </w:rPr>
                    <w:t>1. Review of Citizen Report Card (CRC) Data Collection Instrument</w:t>
                  </w:r>
                  <w:r w:rsidRPr="006D1EE0" w:rsidDel="00F84C05">
                    <w:rPr>
                      <w:rFonts w:cs="Calibri"/>
                      <w:sz w:val="24"/>
                      <w:szCs w:val="24"/>
                    </w:rPr>
                    <w:t xml:space="preserve"> </w:t>
                  </w:r>
                </w:p>
                <w:p w:rsidR="006B16D3" w:rsidRDefault="006B16D3" w:rsidP="00CF230C">
                  <w:pPr>
                    <w:spacing w:after="0" w:line="240" w:lineRule="auto"/>
                    <w:rPr>
                      <w:rFonts w:cs="Calibri"/>
                      <w:sz w:val="24"/>
                      <w:szCs w:val="24"/>
                    </w:rPr>
                  </w:pPr>
                </w:p>
                <w:p w:rsidR="006B16D3" w:rsidRDefault="006B16D3" w:rsidP="00CF230C">
                  <w:pPr>
                    <w:spacing w:after="0" w:line="240" w:lineRule="auto"/>
                    <w:rPr>
                      <w:rFonts w:cs="Calibri"/>
                      <w:sz w:val="24"/>
                      <w:szCs w:val="24"/>
                    </w:rPr>
                  </w:pPr>
                  <w:r w:rsidRPr="006D1EE0">
                    <w:rPr>
                      <w:rFonts w:cs="Calibri"/>
                      <w:sz w:val="24"/>
                      <w:szCs w:val="24"/>
                    </w:rPr>
                    <w:t xml:space="preserve">2. Upgrade of NAPRM-GC Master Mobile Telephony Server </w:t>
                  </w:r>
                </w:p>
                <w:p w:rsidR="006B16D3" w:rsidRDefault="006B16D3" w:rsidP="00CF230C">
                  <w:pPr>
                    <w:spacing w:after="0" w:line="240" w:lineRule="auto"/>
                    <w:rPr>
                      <w:rFonts w:cs="Calibri"/>
                      <w:sz w:val="24"/>
                      <w:szCs w:val="24"/>
                    </w:rPr>
                  </w:pPr>
                </w:p>
                <w:p w:rsidR="006B16D3" w:rsidRPr="006D1EE0" w:rsidRDefault="006B16D3" w:rsidP="00CF230C">
                  <w:pPr>
                    <w:spacing w:after="0" w:line="240" w:lineRule="auto"/>
                    <w:rPr>
                      <w:rFonts w:cs="Calibri"/>
                      <w:sz w:val="24"/>
                      <w:szCs w:val="24"/>
                    </w:rPr>
                  </w:pPr>
                </w:p>
                <w:p w:rsidR="006B16D3" w:rsidRPr="006D1EE0" w:rsidRDefault="006B16D3" w:rsidP="00CF230C">
                  <w:pPr>
                    <w:spacing w:after="0" w:line="240" w:lineRule="auto"/>
                    <w:rPr>
                      <w:rFonts w:cs="Calibri"/>
                      <w:sz w:val="24"/>
                      <w:szCs w:val="24"/>
                    </w:rPr>
                  </w:pPr>
                  <w:r w:rsidRPr="006D1EE0">
                    <w:rPr>
                      <w:rFonts w:cs="Calibri"/>
                      <w:sz w:val="24"/>
                      <w:szCs w:val="24"/>
                    </w:rPr>
                    <w:lastRenderedPageBreak/>
                    <w:t xml:space="preserve">3. Capacity Building of 40 DOCs in Mobile Telephony </w:t>
                  </w:r>
                </w:p>
                <w:p w:rsidR="006B16D3" w:rsidRDefault="006B16D3" w:rsidP="00CF230C">
                  <w:pPr>
                    <w:spacing w:after="0" w:line="240" w:lineRule="auto"/>
                    <w:rPr>
                      <w:rFonts w:cs="Calibri"/>
                      <w:sz w:val="24"/>
                      <w:szCs w:val="24"/>
                    </w:rPr>
                  </w:pPr>
                </w:p>
                <w:p w:rsidR="006B16D3" w:rsidRPr="006D1EE0" w:rsidRDefault="006B16D3" w:rsidP="00CF230C">
                  <w:pPr>
                    <w:spacing w:after="0" w:line="240" w:lineRule="auto"/>
                    <w:rPr>
                      <w:rFonts w:cs="Calibri"/>
                      <w:sz w:val="24"/>
                      <w:szCs w:val="24"/>
                    </w:rPr>
                  </w:pPr>
                  <w:r w:rsidRPr="006D1EE0">
                    <w:rPr>
                      <w:rFonts w:cs="Calibri"/>
                      <w:sz w:val="24"/>
                      <w:szCs w:val="24"/>
                    </w:rPr>
                    <w:t xml:space="preserve">4. Conduct Governance Assessment Surveys in 40 Districts Nationwide </w:t>
                  </w:r>
                </w:p>
                <w:p w:rsidR="006B16D3" w:rsidRDefault="006B16D3" w:rsidP="00CF230C">
                  <w:pPr>
                    <w:spacing w:after="0" w:line="240" w:lineRule="auto"/>
                    <w:rPr>
                      <w:rFonts w:cs="Calibri"/>
                      <w:sz w:val="24"/>
                      <w:szCs w:val="24"/>
                    </w:rPr>
                  </w:pPr>
                </w:p>
                <w:p w:rsidR="006B16D3" w:rsidRPr="006D1EE0" w:rsidRDefault="006B16D3" w:rsidP="00CF230C">
                  <w:pPr>
                    <w:spacing w:after="0" w:line="240" w:lineRule="auto"/>
                    <w:rPr>
                      <w:rFonts w:cs="Calibri"/>
                      <w:sz w:val="24"/>
                      <w:szCs w:val="24"/>
                    </w:rPr>
                  </w:pPr>
                  <w:r w:rsidRPr="006D1EE0">
                    <w:rPr>
                      <w:rFonts w:cs="Calibri"/>
                      <w:sz w:val="24"/>
                      <w:szCs w:val="24"/>
                    </w:rPr>
                    <w:t xml:space="preserve">5. Conduct 40 Citizens Engagement and Dialogue Platform to Validate District Governance Survey Reports </w:t>
                  </w:r>
                </w:p>
                <w:p w:rsidR="006B16D3" w:rsidRPr="006D1EE0" w:rsidRDefault="006B16D3" w:rsidP="00DB2208">
                  <w:pPr>
                    <w:spacing w:after="0" w:line="240" w:lineRule="auto"/>
                    <w:rPr>
                      <w:rFonts w:cs="Calibri"/>
                      <w:sz w:val="24"/>
                      <w:szCs w:val="24"/>
                      <w:lang w:val="en-US"/>
                    </w:rPr>
                  </w:pPr>
                </w:p>
              </w:tc>
              <w:tc>
                <w:tcPr>
                  <w:tcW w:w="2700" w:type="dxa"/>
                </w:tcPr>
                <w:p w:rsidR="006B16D3" w:rsidRDefault="006B16D3" w:rsidP="003D12DC">
                  <w:pPr>
                    <w:numPr>
                      <w:ilvl w:val="0"/>
                      <w:numId w:val="15"/>
                    </w:numPr>
                    <w:spacing w:after="0" w:line="240" w:lineRule="auto"/>
                    <w:ind w:left="72" w:hanging="90"/>
                    <w:rPr>
                      <w:rFonts w:cs="Calibri"/>
                      <w:sz w:val="24"/>
                      <w:szCs w:val="24"/>
                      <w:lang w:val="en-US"/>
                    </w:rPr>
                  </w:pPr>
                  <w:r>
                    <w:rPr>
                      <w:rFonts w:cs="Calibri"/>
                      <w:sz w:val="24"/>
                      <w:szCs w:val="24"/>
                      <w:lang w:val="en-US"/>
                    </w:rPr>
                    <w:lastRenderedPageBreak/>
                    <w:t xml:space="preserve">Report from stakeholder meeting </w:t>
                  </w:r>
                </w:p>
                <w:p w:rsidR="006B16D3" w:rsidRDefault="006B16D3" w:rsidP="003D12DC">
                  <w:pPr>
                    <w:spacing w:after="0" w:line="240" w:lineRule="auto"/>
                    <w:ind w:left="72"/>
                    <w:rPr>
                      <w:rFonts w:cs="Calibri"/>
                      <w:sz w:val="24"/>
                      <w:szCs w:val="24"/>
                      <w:lang w:val="en-US"/>
                    </w:rPr>
                  </w:pPr>
                </w:p>
                <w:p w:rsidR="006B16D3" w:rsidRDefault="006B16D3" w:rsidP="003D12DC">
                  <w:pPr>
                    <w:numPr>
                      <w:ilvl w:val="0"/>
                      <w:numId w:val="15"/>
                    </w:numPr>
                    <w:spacing w:after="0" w:line="240" w:lineRule="auto"/>
                    <w:ind w:left="72" w:hanging="90"/>
                    <w:rPr>
                      <w:rFonts w:cs="Calibri"/>
                      <w:sz w:val="24"/>
                      <w:szCs w:val="24"/>
                      <w:lang w:val="en-US"/>
                    </w:rPr>
                  </w:pPr>
                  <w:r>
                    <w:rPr>
                      <w:rFonts w:cs="Calibri"/>
                      <w:sz w:val="24"/>
                      <w:szCs w:val="24"/>
                      <w:lang w:val="en-US"/>
                    </w:rPr>
                    <w:t>The master server at the APRM secretariat and any android mobile phone</w:t>
                  </w:r>
                </w:p>
                <w:p w:rsidR="006B16D3" w:rsidRDefault="006B16D3" w:rsidP="003D12DC">
                  <w:pPr>
                    <w:numPr>
                      <w:ilvl w:val="0"/>
                      <w:numId w:val="15"/>
                    </w:numPr>
                    <w:spacing w:after="0" w:line="240" w:lineRule="auto"/>
                    <w:ind w:left="72" w:hanging="90"/>
                    <w:rPr>
                      <w:rFonts w:cs="Calibri"/>
                      <w:sz w:val="24"/>
                      <w:szCs w:val="24"/>
                      <w:lang w:val="en-US"/>
                    </w:rPr>
                  </w:pPr>
                  <w:r>
                    <w:rPr>
                      <w:rFonts w:cs="Calibri"/>
                      <w:sz w:val="24"/>
                      <w:szCs w:val="24"/>
                      <w:lang w:val="en-US"/>
                    </w:rPr>
                    <w:lastRenderedPageBreak/>
                    <w:t>Activity report from workshops</w:t>
                  </w:r>
                </w:p>
                <w:p w:rsidR="006B16D3" w:rsidRDefault="006B16D3" w:rsidP="006B16D3">
                  <w:pPr>
                    <w:spacing w:after="0" w:line="240" w:lineRule="auto"/>
                    <w:ind w:left="72"/>
                    <w:rPr>
                      <w:rFonts w:cs="Calibri"/>
                      <w:sz w:val="24"/>
                      <w:szCs w:val="24"/>
                      <w:lang w:val="en-US"/>
                    </w:rPr>
                  </w:pPr>
                </w:p>
                <w:p w:rsidR="006B16D3" w:rsidRPr="003D12DC" w:rsidRDefault="006B16D3" w:rsidP="003D12DC">
                  <w:pPr>
                    <w:numPr>
                      <w:ilvl w:val="0"/>
                      <w:numId w:val="15"/>
                    </w:numPr>
                    <w:spacing w:after="0" w:line="240" w:lineRule="auto"/>
                    <w:ind w:left="72" w:hanging="90"/>
                    <w:rPr>
                      <w:rFonts w:cs="Calibri"/>
                      <w:sz w:val="24"/>
                      <w:szCs w:val="24"/>
                      <w:lang w:val="en-US"/>
                    </w:rPr>
                  </w:pPr>
                  <w:r w:rsidRPr="003D12DC">
                    <w:rPr>
                      <w:rFonts w:cs="Calibri"/>
                      <w:iCs/>
                      <w:sz w:val="24"/>
                      <w:szCs w:val="24"/>
                    </w:rPr>
                    <w:t>Project reports.</w:t>
                  </w:r>
                </w:p>
                <w:p w:rsidR="006B16D3" w:rsidRPr="003D12DC" w:rsidRDefault="006B16D3" w:rsidP="003D12DC">
                  <w:pPr>
                    <w:numPr>
                      <w:ilvl w:val="0"/>
                      <w:numId w:val="15"/>
                    </w:numPr>
                    <w:spacing w:after="0" w:line="240" w:lineRule="auto"/>
                    <w:ind w:left="72" w:hanging="90"/>
                    <w:rPr>
                      <w:rFonts w:cs="Calibri"/>
                      <w:sz w:val="24"/>
                      <w:szCs w:val="24"/>
                      <w:lang w:val="en-US"/>
                    </w:rPr>
                  </w:pPr>
                  <w:r w:rsidRPr="003D12DC">
                    <w:rPr>
                      <w:rFonts w:cs="Calibri"/>
                      <w:iCs/>
                      <w:sz w:val="24"/>
                      <w:szCs w:val="24"/>
                    </w:rPr>
                    <w:t xml:space="preserve">DGA and APR Reports </w:t>
                  </w:r>
                </w:p>
                <w:p w:rsidR="006B16D3" w:rsidRDefault="006B16D3" w:rsidP="003D12DC">
                  <w:pPr>
                    <w:spacing w:after="0" w:line="240" w:lineRule="auto"/>
                    <w:ind w:left="72"/>
                    <w:rPr>
                      <w:rFonts w:cs="Calibri"/>
                      <w:sz w:val="24"/>
                      <w:szCs w:val="24"/>
                      <w:lang w:val="en-US"/>
                    </w:rPr>
                  </w:pPr>
                </w:p>
                <w:p w:rsidR="006B16D3" w:rsidRDefault="006B16D3" w:rsidP="003D12DC">
                  <w:pPr>
                    <w:spacing w:after="0" w:line="240" w:lineRule="auto"/>
                    <w:ind w:left="72"/>
                    <w:rPr>
                      <w:rFonts w:cs="Calibri"/>
                      <w:sz w:val="24"/>
                      <w:szCs w:val="24"/>
                      <w:lang w:val="en-US"/>
                    </w:rPr>
                  </w:pPr>
                </w:p>
                <w:p w:rsidR="006B16D3" w:rsidRDefault="006B16D3" w:rsidP="003D12DC">
                  <w:pPr>
                    <w:numPr>
                      <w:ilvl w:val="0"/>
                      <w:numId w:val="15"/>
                    </w:numPr>
                    <w:spacing w:after="0" w:line="240" w:lineRule="auto"/>
                    <w:ind w:left="72" w:hanging="90"/>
                    <w:rPr>
                      <w:rFonts w:cs="Calibri"/>
                      <w:sz w:val="24"/>
                      <w:szCs w:val="24"/>
                      <w:lang w:val="en-US"/>
                    </w:rPr>
                  </w:pPr>
                  <w:r>
                    <w:rPr>
                      <w:rFonts w:cs="Calibri"/>
                      <w:sz w:val="24"/>
                      <w:szCs w:val="24"/>
                      <w:lang w:val="en-US"/>
                    </w:rPr>
                    <w:t>Validation workshop reports</w:t>
                  </w:r>
                </w:p>
                <w:p w:rsidR="006B16D3" w:rsidRDefault="006B16D3" w:rsidP="003D12DC">
                  <w:pPr>
                    <w:numPr>
                      <w:ilvl w:val="0"/>
                      <w:numId w:val="15"/>
                    </w:numPr>
                    <w:spacing w:after="0" w:line="240" w:lineRule="auto"/>
                    <w:ind w:left="72" w:hanging="90"/>
                    <w:rPr>
                      <w:rFonts w:cs="Calibri"/>
                      <w:sz w:val="24"/>
                      <w:szCs w:val="24"/>
                      <w:lang w:val="en-US"/>
                    </w:rPr>
                  </w:pPr>
                  <w:r>
                    <w:rPr>
                      <w:rFonts w:cs="Calibri"/>
                      <w:sz w:val="24"/>
                      <w:szCs w:val="24"/>
                      <w:lang w:val="en-US"/>
                    </w:rPr>
                    <w:t xml:space="preserve"> Media coverage </w:t>
                  </w:r>
                </w:p>
                <w:p w:rsidR="006B16D3" w:rsidRDefault="006B16D3" w:rsidP="003D12DC">
                  <w:pPr>
                    <w:spacing w:after="0" w:line="240" w:lineRule="auto"/>
                    <w:rPr>
                      <w:rFonts w:cs="Calibri"/>
                      <w:sz w:val="24"/>
                      <w:szCs w:val="24"/>
                      <w:lang w:val="en-US"/>
                    </w:rPr>
                  </w:pPr>
                </w:p>
                <w:p w:rsidR="006B16D3" w:rsidRDefault="006B16D3" w:rsidP="003D12DC">
                  <w:pPr>
                    <w:spacing w:after="0" w:line="240" w:lineRule="auto"/>
                    <w:rPr>
                      <w:rFonts w:cs="Calibri"/>
                      <w:sz w:val="24"/>
                      <w:szCs w:val="24"/>
                      <w:lang w:val="en-US"/>
                    </w:rPr>
                  </w:pPr>
                </w:p>
                <w:p w:rsidR="006B16D3" w:rsidRPr="006D1EE0" w:rsidRDefault="006B16D3" w:rsidP="003D12DC">
                  <w:pPr>
                    <w:spacing w:after="0" w:line="240" w:lineRule="auto"/>
                    <w:rPr>
                      <w:rFonts w:cs="Calibri"/>
                      <w:sz w:val="24"/>
                      <w:szCs w:val="24"/>
                      <w:lang w:val="en-US"/>
                    </w:rPr>
                  </w:pPr>
                </w:p>
              </w:tc>
              <w:tc>
                <w:tcPr>
                  <w:tcW w:w="4050" w:type="dxa"/>
                </w:tcPr>
                <w:p w:rsidR="006B16D3" w:rsidRPr="006D1EE0" w:rsidRDefault="006B16D3" w:rsidP="006B16D3">
                  <w:pPr>
                    <w:spacing w:after="0" w:line="240" w:lineRule="auto"/>
                    <w:rPr>
                      <w:rFonts w:eastAsia="MS Mincho" w:cs="Calibri"/>
                      <w:i/>
                      <w:iCs/>
                      <w:sz w:val="24"/>
                      <w:szCs w:val="24"/>
                    </w:rPr>
                  </w:pPr>
                  <w:r w:rsidRPr="006D1EE0">
                    <w:rPr>
                      <w:rFonts w:eastAsia="MS Mincho" w:cs="Calibri"/>
                      <w:i/>
                      <w:iCs/>
                      <w:sz w:val="24"/>
                      <w:szCs w:val="24"/>
                    </w:rPr>
                    <w:lastRenderedPageBreak/>
                    <w:t>CRC Review</w:t>
                  </w:r>
                  <w:r>
                    <w:rPr>
                      <w:rFonts w:eastAsia="MS Mincho" w:cs="Calibri"/>
                      <w:i/>
                      <w:iCs/>
                      <w:sz w:val="24"/>
                      <w:szCs w:val="24"/>
                    </w:rPr>
                    <w:t>ed</w:t>
                  </w:r>
                  <w:r w:rsidRPr="006D1EE0">
                    <w:rPr>
                      <w:rFonts w:eastAsia="MS Mincho" w:cs="Calibri"/>
                      <w:i/>
                      <w:iCs/>
                      <w:sz w:val="24"/>
                      <w:szCs w:val="24"/>
                    </w:rPr>
                    <w:t xml:space="preserve"> and uploaded onto the central server.</w:t>
                  </w:r>
                </w:p>
                <w:p w:rsidR="006B16D3" w:rsidRPr="006D1EE0" w:rsidRDefault="006B16D3" w:rsidP="006B16D3">
                  <w:pPr>
                    <w:spacing w:after="0" w:line="240" w:lineRule="auto"/>
                    <w:rPr>
                      <w:rFonts w:eastAsia="MS Mincho" w:cs="Calibri"/>
                      <w:i/>
                      <w:iCs/>
                      <w:sz w:val="24"/>
                      <w:szCs w:val="24"/>
                    </w:rPr>
                  </w:pPr>
                </w:p>
                <w:p w:rsidR="006B16D3" w:rsidRDefault="006B16D3" w:rsidP="006B16D3">
                  <w:pPr>
                    <w:rPr>
                      <w:rFonts w:eastAsia="MS Mincho" w:cs="Calibri"/>
                      <w:i/>
                      <w:iCs/>
                      <w:sz w:val="24"/>
                      <w:szCs w:val="24"/>
                    </w:rPr>
                  </w:pPr>
                </w:p>
                <w:p w:rsidR="006B16D3" w:rsidRDefault="006B16D3" w:rsidP="006B16D3">
                  <w:pPr>
                    <w:rPr>
                      <w:rFonts w:eastAsia="MS Mincho" w:cs="Calibri"/>
                      <w:i/>
                      <w:iCs/>
                      <w:sz w:val="24"/>
                      <w:szCs w:val="24"/>
                    </w:rPr>
                  </w:pPr>
                </w:p>
                <w:p w:rsidR="006B16D3" w:rsidRDefault="006B16D3" w:rsidP="006B16D3">
                  <w:pPr>
                    <w:rPr>
                      <w:rFonts w:eastAsia="MS Mincho" w:cs="Calibri"/>
                      <w:i/>
                      <w:iCs/>
                      <w:sz w:val="24"/>
                      <w:szCs w:val="24"/>
                    </w:rPr>
                  </w:pPr>
                  <w:r w:rsidRPr="006D1EE0">
                    <w:rPr>
                      <w:rFonts w:eastAsia="MS Mincho" w:cs="Calibri"/>
                      <w:i/>
                      <w:iCs/>
                      <w:sz w:val="24"/>
                      <w:szCs w:val="24"/>
                    </w:rPr>
                    <w:lastRenderedPageBreak/>
                    <w:t xml:space="preserve">citizen will be to participation in Governance Assessment </w:t>
                  </w:r>
                </w:p>
                <w:p w:rsidR="006B16D3" w:rsidRPr="006D1EE0" w:rsidRDefault="006B16D3" w:rsidP="006B16D3">
                  <w:pPr>
                    <w:spacing w:after="0" w:line="240" w:lineRule="auto"/>
                    <w:rPr>
                      <w:rFonts w:eastAsia="MS Mincho" w:cs="Calibri"/>
                      <w:i/>
                      <w:iCs/>
                      <w:sz w:val="24"/>
                      <w:szCs w:val="24"/>
                    </w:rPr>
                  </w:pPr>
                  <w:r w:rsidRPr="006D1EE0">
                    <w:rPr>
                      <w:rFonts w:eastAsia="MS Mincho" w:cs="Calibri"/>
                      <w:i/>
                      <w:iCs/>
                      <w:sz w:val="24"/>
                      <w:szCs w:val="24"/>
                    </w:rPr>
                    <w:t>Civil society organizations will be willing to be trained to engage service providers</w:t>
                  </w:r>
                </w:p>
                <w:p w:rsidR="006B16D3" w:rsidRDefault="006B16D3" w:rsidP="006B16D3">
                  <w:pPr>
                    <w:spacing w:after="0" w:line="240" w:lineRule="auto"/>
                    <w:rPr>
                      <w:rFonts w:eastAsia="MS Mincho" w:cs="Calibri"/>
                      <w:i/>
                      <w:iCs/>
                      <w:sz w:val="24"/>
                      <w:szCs w:val="24"/>
                    </w:rPr>
                  </w:pPr>
                </w:p>
                <w:p w:rsidR="006B16D3" w:rsidRPr="006D1EE0" w:rsidRDefault="006B16D3" w:rsidP="006B16D3">
                  <w:pPr>
                    <w:spacing w:after="0" w:line="240" w:lineRule="auto"/>
                    <w:rPr>
                      <w:rFonts w:eastAsia="MS Mincho" w:cs="Calibri"/>
                      <w:i/>
                      <w:iCs/>
                      <w:sz w:val="24"/>
                      <w:szCs w:val="24"/>
                    </w:rPr>
                  </w:pPr>
                  <w:r w:rsidRPr="006D1EE0">
                    <w:rPr>
                      <w:rFonts w:eastAsia="MS Mincho" w:cs="Calibri"/>
                      <w:i/>
                      <w:iCs/>
                      <w:sz w:val="24"/>
                      <w:szCs w:val="24"/>
                    </w:rPr>
                    <w:t>service providers and duty bearers are willing to attend town hall meetings for engagement</w:t>
                  </w:r>
                </w:p>
                <w:p w:rsidR="006B16D3" w:rsidRPr="006D1EE0" w:rsidRDefault="006B16D3" w:rsidP="00DB2208">
                  <w:pPr>
                    <w:spacing w:after="0" w:line="240" w:lineRule="auto"/>
                    <w:rPr>
                      <w:rFonts w:cs="Calibri"/>
                      <w:sz w:val="24"/>
                      <w:szCs w:val="24"/>
                      <w:lang w:val="en-US"/>
                    </w:rPr>
                  </w:pPr>
                </w:p>
              </w:tc>
            </w:tr>
          </w:tbl>
          <w:p w:rsidR="00A452DC" w:rsidRPr="006D1EE0" w:rsidRDefault="00A452DC" w:rsidP="00DB2208">
            <w:pPr>
              <w:spacing w:after="0" w:line="240" w:lineRule="auto"/>
              <w:rPr>
                <w:rFonts w:cs="Calibri"/>
                <w:sz w:val="24"/>
                <w:szCs w:val="24"/>
              </w:rPr>
            </w:pPr>
          </w:p>
          <w:p w:rsidR="00A452DC" w:rsidRPr="006D1EE0" w:rsidRDefault="00A452DC" w:rsidP="00DB2208">
            <w:pPr>
              <w:spacing w:after="0" w:line="240" w:lineRule="auto"/>
              <w:rPr>
                <w:rFonts w:cs="Calibri"/>
                <w:sz w:val="24"/>
                <w:szCs w:val="24"/>
              </w:rPr>
            </w:pPr>
          </w:p>
          <w:p w:rsidR="00A452DC" w:rsidRPr="006D1EE0" w:rsidRDefault="00A452DC" w:rsidP="00DB2208">
            <w:pPr>
              <w:spacing w:after="0" w:line="240" w:lineRule="auto"/>
              <w:rPr>
                <w:rFonts w:cs="Calibri"/>
                <w:sz w:val="24"/>
                <w:szCs w:val="24"/>
              </w:rPr>
            </w:pPr>
          </w:p>
        </w:tc>
      </w:tr>
    </w:tbl>
    <w:p w:rsidR="00F9214B" w:rsidRPr="006D1EE0" w:rsidRDefault="00F9214B" w:rsidP="00B95C7B">
      <w:pPr>
        <w:spacing w:after="0" w:line="240" w:lineRule="auto"/>
        <w:rPr>
          <w:rFonts w:cs="Calibri"/>
          <w:sz w:val="24"/>
          <w:szCs w:val="24"/>
        </w:rPr>
      </w:pPr>
    </w:p>
    <w:p w:rsidR="00F9214B" w:rsidRPr="006D1EE0" w:rsidRDefault="00F9214B" w:rsidP="00B95C7B">
      <w:pPr>
        <w:spacing w:after="0" w:line="240" w:lineRule="auto"/>
        <w:rPr>
          <w:rFonts w:cs="Calibri"/>
          <w:sz w:val="24"/>
          <w:szCs w:val="24"/>
        </w:rPr>
      </w:pPr>
    </w:p>
    <w:p w:rsidR="006110AA" w:rsidRPr="006D1EE0" w:rsidRDefault="006110AA" w:rsidP="00B95C7B">
      <w:pPr>
        <w:spacing w:after="0" w:line="240" w:lineRule="auto"/>
        <w:rPr>
          <w:rFonts w:cs="Calibri"/>
          <w:sz w:val="24"/>
          <w:szCs w:val="24"/>
        </w:rPr>
      </w:pPr>
    </w:p>
    <w:p w:rsidR="006110AA" w:rsidRPr="006D1EE0" w:rsidRDefault="006110AA" w:rsidP="00B95C7B">
      <w:pPr>
        <w:spacing w:after="0" w:line="240" w:lineRule="auto"/>
        <w:rPr>
          <w:rFonts w:cs="Calibri"/>
          <w:sz w:val="24"/>
          <w:szCs w:val="24"/>
        </w:rPr>
      </w:pPr>
    </w:p>
    <w:p w:rsidR="006110AA" w:rsidRPr="006D1EE0" w:rsidRDefault="006110AA" w:rsidP="00B95C7B">
      <w:pPr>
        <w:spacing w:after="0" w:line="240" w:lineRule="auto"/>
        <w:rPr>
          <w:rFonts w:cs="Calibri"/>
          <w:sz w:val="24"/>
          <w:szCs w:val="24"/>
        </w:rPr>
      </w:pPr>
    </w:p>
    <w:p w:rsidR="006110AA" w:rsidRPr="006D1EE0" w:rsidRDefault="006110AA" w:rsidP="00B95C7B">
      <w:pPr>
        <w:spacing w:after="0" w:line="240" w:lineRule="auto"/>
        <w:rPr>
          <w:rFonts w:cs="Calibri"/>
          <w:sz w:val="24"/>
          <w:szCs w:val="24"/>
        </w:rPr>
      </w:pPr>
    </w:p>
    <w:p w:rsidR="006110AA" w:rsidRPr="006D1EE0" w:rsidRDefault="006110AA" w:rsidP="00B95C7B">
      <w:pPr>
        <w:spacing w:after="0" w:line="240" w:lineRule="auto"/>
        <w:rPr>
          <w:rFonts w:cs="Calibri"/>
          <w:sz w:val="24"/>
          <w:szCs w:val="24"/>
        </w:rPr>
      </w:pPr>
    </w:p>
    <w:p w:rsidR="006110AA" w:rsidRPr="006D1EE0" w:rsidRDefault="006110AA" w:rsidP="00B95C7B">
      <w:pPr>
        <w:spacing w:after="0" w:line="240" w:lineRule="auto"/>
        <w:rPr>
          <w:rFonts w:cs="Calibri"/>
          <w:sz w:val="24"/>
          <w:szCs w:val="24"/>
        </w:rPr>
      </w:pPr>
    </w:p>
    <w:p w:rsidR="006110AA" w:rsidRDefault="006110AA"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Default="006B16D3" w:rsidP="00B95C7B">
      <w:pPr>
        <w:spacing w:after="0" w:line="240" w:lineRule="auto"/>
        <w:rPr>
          <w:rFonts w:cs="Calibri"/>
          <w:sz w:val="24"/>
          <w:szCs w:val="24"/>
        </w:rPr>
      </w:pPr>
    </w:p>
    <w:p w:rsidR="006B16D3" w:rsidRPr="006D1EE0" w:rsidRDefault="006B16D3" w:rsidP="00B95C7B">
      <w:pPr>
        <w:spacing w:after="0" w:line="240" w:lineRule="auto"/>
        <w:rPr>
          <w:rFonts w:cs="Calibri"/>
          <w:sz w:val="24"/>
          <w:szCs w:val="24"/>
        </w:rPr>
      </w:pPr>
    </w:p>
    <w:p w:rsidR="00AD192F" w:rsidRPr="006D1EE0" w:rsidRDefault="00AD192F" w:rsidP="00B95C7B">
      <w:pPr>
        <w:spacing w:after="0" w:line="240" w:lineRule="auto"/>
        <w:rPr>
          <w:rFonts w:cs="Calibri"/>
          <w:sz w:val="24"/>
          <w:szCs w:val="24"/>
        </w:rPr>
      </w:pPr>
    </w:p>
    <w:tbl>
      <w:tblPr>
        <w:tblW w:w="148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0"/>
      </w:tblGrid>
      <w:tr w:rsidR="00B95C7B" w:rsidRPr="006D1EE0" w:rsidTr="00C34491">
        <w:tc>
          <w:tcPr>
            <w:tcW w:w="14830" w:type="dxa"/>
          </w:tcPr>
          <w:p w:rsidR="00922F84" w:rsidRPr="006D1EE0" w:rsidRDefault="00F629F9" w:rsidP="00922F84">
            <w:pPr>
              <w:spacing w:after="0"/>
              <w:jc w:val="center"/>
              <w:rPr>
                <w:rFonts w:cs="Calibri"/>
                <w:b/>
                <w:sz w:val="24"/>
                <w:szCs w:val="24"/>
              </w:rPr>
            </w:pPr>
            <w:r w:rsidRPr="006D1EE0">
              <w:rPr>
                <w:rFonts w:cs="Calibri"/>
                <w:sz w:val="24"/>
                <w:szCs w:val="24"/>
              </w:rPr>
              <w:t>WORKPLAN:</w:t>
            </w:r>
            <w:r w:rsidR="00922F84" w:rsidRPr="006D1EE0">
              <w:rPr>
                <w:rFonts w:cs="Calibri"/>
                <w:b/>
                <w:sz w:val="24"/>
                <w:szCs w:val="24"/>
              </w:rPr>
              <w:t xml:space="preserve"> DETAILED WORKPLAN FOR UNDP-funded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049"/>
            </w:tblGrid>
            <w:tr w:rsidR="00922F84" w:rsidRPr="006D1EE0" w:rsidTr="00441ED5">
              <w:tc>
                <w:tcPr>
                  <w:tcW w:w="2093" w:type="dxa"/>
                  <w:shd w:val="clear" w:color="auto" w:fill="D6E3BC"/>
                </w:tcPr>
                <w:p w:rsidR="00922F84" w:rsidRPr="006D1EE0" w:rsidRDefault="00922F84" w:rsidP="00441ED5">
                  <w:pPr>
                    <w:spacing w:after="0" w:line="240" w:lineRule="auto"/>
                    <w:jc w:val="center"/>
                    <w:rPr>
                      <w:rFonts w:cs="Calibri"/>
                      <w:sz w:val="24"/>
                      <w:szCs w:val="24"/>
                    </w:rPr>
                  </w:pPr>
                  <w:r w:rsidRPr="006D1EE0">
                    <w:rPr>
                      <w:rFonts w:cs="Calibri"/>
                      <w:sz w:val="24"/>
                      <w:szCs w:val="24"/>
                    </w:rPr>
                    <w:t>Title of Activity</w:t>
                  </w:r>
                </w:p>
              </w:tc>
              <w:tc>
                <w:tcPr>
                  <w:tcW w:w="12049" w:type="dxa"/>
                  <w:shd w:val="clear" w:color="auto" w:fill="C6D9F1"/>
                </w:tcPr>
                <w:p w:rsidR="00922F84" w:rsidRPr="006D1EE0" w:rsidRDefault="006F4DAF" w:rsidP="00441ED5">
                  <w:pPr>
                    <w:spacing w:after="0" w:line="240" w:lineRule="auto"/>
                    <w:jc w:val="center"/>
                    <w:rPr>
                      <w:rFonts w:cs="Calibri"/>
                      <w:sz w:val="24"/>
                      <w:szCs w:val="24"/>
                    </w:rPr>
                  </w:pPr>
                  <w:r w:rsidRPr="006D1EE0">
                    <w:rPr>
                      <w:rFonts w:cs="Calibri"/>
                      <w:sz w:val="24"/>
                      <w:szCs w:val="24"/>
                    </w:rPr>
                    <w:t>Presentation and participating in the democratic process</w:t>
                  </w:r>
                </w:p>
              </w:tc>
            </w:tr>
          </w:tbl>
          <w:p w:rsidR="00922F84" w:rsidRPr="006D1EE0" w:rsidRDefault="00922F84" w:rsidP="00922F84">
            <w:pPr>
              <w:spacing w:after="0" w:line="240" w:lineRule="auto"/>
              <w:jc w:val="cente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231"/>
            </w:tblGrid>
            <w:tr w:rsidR="00A0649E" w:rsidRPr="006D1EE0" w:rsidTr="00441ED5">
              <w:tc>
                <w:tcPr>
                  <w:tcW w:w="2943" w:type="dxa"/>
                  <w:shd w:val="clear" w:color="auto" w:fill="D6E3BC"/>
                </w:tcPr>
                <w:p w:rsidR="00A0649E" w:rsidRPr="006D1EE0" w:rsidRDefault="00A0649E" w:rsidP="00441ED5">
                  <w:pPr>
                    <w:spacing w:after="0" w:line="240" w:lineRule="auto"/>
                    <w:jc w:val="center"/>
                    <w:rPr>
                      <w:rFonts w:cs="Calibri"/>
                      <w:sz w:val="24"/>
                      <w:szCs w:val="24"/>
                    </w:rPr>
                  </w:pPr>
                  <w:r w:rsidRPr="006D1EE0">
                    <w:rPr>
                      <w:rFonts w:cs="Calibri"/>
                      <w:sz w:val="24"/>
                      <w:szCs w:val="24"/>
                    </w:rPr>
                    <w:t xml:space="preserve"> Title of UNDP Project/AWP</w:t>
                  </w:r>
                </w:p>
              </w:tc>
              <w:tc>
                <w:tcPr>
                  <w:tcW w:w="11231" w:type="dxa"/>
                  <w:shd w:val="clear" w:color="auto" w:fill="C6D9F1"/>
                </w:tcPr>
                <w:p w:rsidR="00A0649E" w:rsidRPr="006D1EE0" w:rsidRDefault="00A0649E" w:rsidP="00EE225F">
                  <w:pPr>
                    <w:pStyle w:val="NoSpacing"/>
                    <w:numPr>
                      <w:ilvl w:val="0"/>
                      <w:numId w:val="0"/>
                    </w:numPr>
                    <w:rPr>
                      <w:sz w:val="24"/>
                      <w:szCs w:val="24"/>
                      <w:rtl/>
                    </w:rPr>
                  </w:pPr>
                  <w:r w:rsidRPr="006D1EE0">
                    <w:rPr>
                      <w:sz w:val="24"/>
                      <w:szCs w:val="24"/>
                    </w:rPr>
                    <w:t>CONSOLIDATING REPRESENTATION AND PARTICIPATION IN GHANA</w:t>
                  </w:r>
                </w:p>
                <w:p w:rsidR="00A0649E" w:rsidRPr="006D1EE0" w:rsidRDefault="00A0649E" w:rsidP="00441ED5">
                  <w:pPr>
                    <w:spacing w:after="0" w:line="240" w:lineRule="auto"/>
                    <w:jc w:val="center"/>
                    <w:rPr>
                      <w:rFonts w:cs="Calibri"/>
                      <w:sz w:val="24"/>
                      <w:szCs w:val="24"/>
                    </w:rPr>
                  </w:pPr>
                </w:p>
              </w:tc>
            </w:tr>
          </w:tbl>
          <w:p w:rsidR="00922F84" w:rsidRPr="006D1EE0" w:rsidRDefault="00922F84" w:rsidP="00922F84">
            <w:pPr>
              <w:tabs>
                <w:tab w:val="left" w:pos="11322"/>
              </w:tabs>
              <w:spacing w:after="0" w:line="240" w:lineRule="auto"/>
              <w:jc w:val="cente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089"/>
            </w:tblGrid>
            <w:tr w:rsidR="00922F84" w:rsidRPr="006D1EE0" w:rsidTr="00441ED5">
              <w:tc>
                <w:tcPr>
                  <w:tcW w:w="3085" w:type="dxa"/>
                  <w:shd w:val="clear" w:color="auto" w:fill="D6E3BC"/>
                </w:tcPr>
                <w:p w:rsidR="00922F84" w:rsidRPr="006D1EE0" w:rsidRDefault="00922F84" w:rsidP="00441ED5">
                  <w:pPr>
                    <w:spacing w:after="0" w:line="240" w:lineRule="auto"/>
                    <w:jc w:val="center"/>
                    <w:rPr>
                      <w:rFonts w:cs="Calibri"/>
                      <w:sz w:val="24"/>
                      <w:szCs w:val="24"/>
                    </w:rPr>
                  </w:pPr>
                  <w:r w:rsidRPr="006D1EE0">
                    <w:rPr>
                      <w:rFonts w:cs="Calibri"/>
                      <w:sz w:val="24"/>
                      <w:szCs w:val="24"/>
                    </w:rPr>
                    <w:t>Name of Responsible Party (RP)</w:t>
                  </w:r>
                </w:p>
              </w:tc>
              <w:tc>
                <w:tcPr>
                  <w:tcW w:w="11089" w:type="dxa"/>
                  <w:shd w:val="clear" w:color="auto" w:fill="C6D9F1"/>
                </w:tcPr>
                <w:p w:rsidR="00922F84" w:rsidRPr="006D1EE0" w:rsidRDefault="006F4DAF" w:rsidP="00441ED5">
                  <w:pPr>
                    <w:spacing w:after="0" w:line="240" w:lineRule="auto"/>
                    <w:jc w:val="center"/>
                    <w:rPr>
                      <w:rFonts w:cs="Calibri"/>
                      <w:sz w:val="24"/>
                      <w:szCs w:val="24"/>
                    </w:rPr>
                  </w:pPr>
                  <w:r w:rsidRPr="006D1EE0">
                    <w:rPr>
                      <w:rFonts w:cs="Calibri"/>
                      <w:sz w:val="24"/>
                      <w:szCs w:val="24"/>
                    </w:rPr>
                    <w:t>African Peer Review Mechanism</w:t>
                  </w:r>
                </w:p>
              </w:tc>
            </w:tr>
          </w:tbl>
          <w:p w:rsidR="00922F84" w:rsidRPr="006D1EE0" w:rsidRDefault="00922F84" w:rsidP="00922F84">
            <w:pPr>
              <w:spacing w:after="0" w:line="240" w:lineRule="auto"/>
              <w:jc w:val="cente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664"/>
            </w:tblGrid>
            <w:tr w:rsidR="00A0649E" w:rsidRPr="006D1EE0" w:rsidTr="00441ED5">
              <w:tc>
                <w:tcPr>
                  <w:tcW w:w="3510" w:type="dxa"/>
                  <w:shd w:val="clear" w:color="auto" w:fill="D6E3BC"/>
                </w:tcPr>
                <w:p w:rsidR="00A0649E" w:rsidRPr="006D1EE0" w:rsidRDefault="00A0649E" w:rsidP="00441ED5">
                  <w:pPr>
                    <w:spacing w:after="0" w:line="240" w:lineRule="auto"/>
                    <w:jc w:val="center"/>
                    <w:rPr>
                      <w:rFonts w:cs="Calibri"/>
                      <w:sz w:val="24"/>
                      <w:szCs w:val="24"/>
                    </w:rPr>
                  </w:pPr>
                  <w:r w:rsidRPr="006D1EE0">
                    <w:rPr>
                      <w:rFonts w:cs="Calibri"/>
                      <w:sz w:val="24"/>
                      <w:szCs w:val="24"/>
                    </w:rPr>
                    <w:t>Name of Implementing Partner (IP)</w:t>
                  </w:r>
                </w:p>
              </w:tc>
              <w:tc>
                <w:tcPr>
                  <w:tcW w:w="10664" w:type="dxa"/>
                  <w:shd w:val="clear" w:color="auto" w:fill="C6D9F1"/>
                </w:tcPr>
                <w:p w:rsidR="00A0649E" w:rsidRPr="006D1EE0" w:rsidRDefault="00A0649E" w:rsidP="00441ED5">
                  <w:pPr>
                    <w:spacing w:after="0" w:line="240" w:lineRule="auto"/>
                    <w:jc w:val="center"/>
                    <w:rPr>
                      <w:rFonts w:cs="Calibri"/>
                      <w:sz w:val="24"/>
                      <w:szCs w:val="24"/>
                    </w:rPr>
                  </w:pPr>
                  <w:r w:rsidRPr="006D1EE0">
                    <w:rPr>
                      <w:rFonts w:cs="Calibri"/>
                      <w:bCs/>
                      <w:sz w:val="24"/>
                      <w:szCs w:val="24"/>
                    </w:rPr>
                    <w:t>Inter-Ministerial Coordinating Committee on Decentralisation (IMCC)</w:t>
                  </w:r>
                </w:p>
              </w:tc>
            </w:tr>
          </w:tbl>
          <w:p w:rsidR="00922F84" w:rsidRPr="006D1EE0" w:rsidRDefault="00922F84" w:rsidP="00922F84">
            <w:pPr>
              <w:rPr>
                <w:rFonts w:cs="Calibri"/>
                <w:sz w:val="24"/>
                <w:szCs w:val="24"/>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50"/>
              <w:gridCol w:w="703"/>
              <w:gridCol w:w="493"/>
              <w:gridCol w:w="422"/>
              <w:gridCol w:w="533"/>
              <w:gridCol w:w="446"/>
              <w:gridCol w:w="352"/>
              <w:gridCol w:w="353"/>
              <w:gridCol w:w="360"/>
              <w:gridCol w:w="538"/>
              <w:gridCol w:w="375"/>
              <w:gridCol w:w="371"/>
              <w:gridCol w:w="592"/>
              <w:gridCol w:w="1160"/>
              <w:gridCol w:w="2667"/>
            </w:tblGrid>
            <w:tr w:rsidR="00F31E82" w:rsidRPr="006D1EE0" w:rsidTr="00C34491">
              <w:tc>
                <w:tcPr>
                  <w:tcW w:w="533" w:type="dxa"/>
                  <w:shd w:val="clear" w:color="auto" w:fill="E5B8B7"/>
                  <w:vAlign w:val="center"/>
                </w:tcPr>
                <w:p w:rsidR="00F31E82" w:rsidRPr="006D1EE0" w:rsidRDefault="00F31E82" w:rsidP="00441ED5">
                  <w:pPr>
                    <w:spacing w:after="0" w:line="240" w:lineRule="auto"/>
                    <w:jc w:val="center"/>
                    <w:rPr>
                      <w:rFonts w:cs="Calibri"/>
                      <w:sz w:val="24"/>
                      <w:szCs w:val="24"/>
                    </w:rPr>
                  </w:pPr>
                </w:p>
              </w:tc>
              <w:tc>
                <w:tcPr>
                  <w:tcW w:w="4735" w:type="dxa"/>
                  <w:vMerge w:val="restart"/>
                  <w:shd w:val="clear" w:color="auto" w:fill="E5B8B7"/>
                  <w:vAlign w:val="center"/>
                </w:tcPr>
                <w:p w:rsidR="00F31E82" w:rsidRPr="006D1EE0" w:rsidRDefault="00F31E82" w:rsidP="00441ED5">
                  <w:pPr>
                    <w:jc w:val="center"/>
                    <w:rPr>
                      <w:rFonts w:cs="Calibri"/>
                      <w:sz w:val="24"/>
                      <w:szCs w:val="24"/>
                    </w:rPr>
                  </w:pPr>
                  <w:r w:rsidRPr="006D1EE0">
                    <w:rPr>
                      <w:rFonts w:cs="Calibri"/>
                      <w:sz w:val="24"/>
                      <w:szCs w:val="24"/>
                    </w:rPr>
                    <w:t>SUB-ACTIVITY</w:t>
                  </w:r>
                </w:p>
              </w:tc>
              <w:tc>
                <w:tcPr>
                  <w:tcW w:w="5439" w:type="dxa"/>
                  <w:gridSpan w:val="12"/>
                  <w:shd w:val="clear" w:color="auto" w:fill="E5B8B7"/>
                </w:tcPr>
                <w:p w:rsidR="00F31E82" w:rsidRPr="006D1EE0" w:rsidRDefault="00F31E82" w:rsidP="00441ED5">
                  <w:pPr>
                    <w:spacing w:after="0" w:line="240" w:lineRule="auto"/>
                    <w:jc w:val="center"/>
                    <w:rPr>
                      <w:rFonts w:cs="Calibri"/>
                      <w:sz w:val="24"/>
                      <w:szCs w:val="24"/>
                    </w:rPr>
                  </w:pPr>
                  <w:r w:rsidRPr="006D1EE0">
                    <w:rPr>
                      <w:rFonts w:cs="Calibri"/>
                      <w:sz w:val="24"/>
                      <w:szCs w:val="24"/>
                    </w:rPr>
                    <w:t xml:space="preserve">MONTH </w:t>
                  </w:r>
                </w:p>
              </w:tc>
              <w:tc>
                <w:tcPr>
                  <w:tcW w:w="1163" w:type="dxa"/>
                  <w:vMerge w:val="restart"/>
                  <w:shd w:val="clear" w:color="auto" w:fill="E5B8B7"/>
                  <w:vAlign w:val="center"/>
                </w:tcPr>
                <w:p w:rsidR="00F31E82" w:rsidRPr="006D1EE0" w:rsidRDefault="00F31E82" w:rsidP="00922F84">
                  <w:pPr>
                    <w:spacing w:after="0" w:line="240" w:lineRule="auto"/>
                    <w:rPr>
                      <w:rFonts w:cs="Calibri"/>
                      <w:sz w:val="24"/>
                      <w:szCs w:val="24"/>
                    </w:rPr>
                  </w:pPr>
                  <w:r w:rsidRPr="006D1EE0">
                    <w:rPr>
                      <w:rFonts w:cs="Calibri"/>
                      <w:sz w:val="24"/>
                      <w:szCs w:val="24"/>
                    </w:rPr>
                    <w:t>BUDGET</w:t>
                  </w:r>
                </w:p>
                <w:p w:rsidR="00F31E82" w:rsidRPr="006D1EE0" w:rsidRDefault="00F31E82" w:rsidP="00922F84">
                  <w:pPr>
                    <w:rPr>
                      <w:rFonts w:cs="Calibri"/>
                      <w:sz w:val="24"/>
                      <w:szCs w:val="24"/>
                    </w:rPr>
                  </w:pPr>
                  <w:r w:rsidRPr="006D1EE0">
                    <w:rPr>
                      <w:rFonts w:cs="Calibri"/>
                      <w:sz w:val="24"/>
                      <w:szCs w:val="24"/>
                    </w:rPr>
                    <w:t>(GH¢)</w:t>
                  </w:r>
                </w:p>
              </w:tc>
              <w:tc>
                <w:tcPr>
                  <w:tcW w:w="2705" w:type="dxa"/>
                  <w:vMerge w:val="restart"/>
                  <w:shd w:val="clear" w:color="auto" w:fill="E5B8B7"/>
                  <w:vAlign w:val="center"/>
                </w:tcPr>
                <w:p w:rsidR="00F31E82" w:rsidRPr="006D1EE0" w:rsidRDefault="00F31E82" w:rsidP="00441ED5">
                  <w:pPr>
                    <w:jc w:val="center"/>
                    <w:rPr>
                      <w:rFonts w:cs="Calibri"/>
                      <w:sz w:val="24"/>
                      <w:szCs w:val="24"/>
                    </w:rPr>
                  </w:pPr>
                  <w:r w:rsidRPr="006D1EE0">
                    <w:rPr>
                      <w:rFonts w:cs="Calibri"/>
                      <w:sz w:val="24"/>
                      <w:szCs w:val="24"/>
                    </w:rPr>
                    <w:t>PAYEE</w:t>
                  </w:r>
                </w:p>
              </w:tc>
            </w:tr>
            <w:tr w:rsidR="00C34491" w:rsidRPr="006D1EE0" w:rsidTr="00C34491">
              <w:tc>
                <w:tcPr>
                  <w:tcW w:w="533" w:type="dxa"/>
                  <w:vMerge w:val="restart"/>
                  <w:shd w:val="clear" w:color="auto" w:fill="E5B8B7"/>
                  <w:vAlign w:val="center"/>
                </w:tcPr>
                <w:p w:rsidR="00F31E82" w:rsidRPr="006D1EE0" w:rsidRDefault="00F31E82" w:rsidP="00441ED5">
                  <w:pPr>
                    <w:spacing w:after="0" w:line="240" w:lineRule="auto"/>
                    <w:jc w:val="center"/>
                    <w:rPr>
                      <w:rFonts w:cs="Calibri"/>
                      <w:sz w:val="24"/>
                      <w:szCs w:val="24"/>
                    </w:rPr>
                  </w:pPr>
                  <w:r w:rsidRPr="006D1EE0">
                    <w:rPr>
                      <w:rFonts w:cs="Calibri"/>
                      <w:sz w:val="24"/>
                      <w:szCs w:val="24"/>
                    </w:rPr>
                    <w:t>No.</w:t>
                  </w:r>
                </w:p>
              </w:tc>
              <w:tc>
                <w:tcPr>
                  <w:tcW w:w="4735" w:type="dxa"/>
                  <w:vMerge/>
                  <w:shd w:val="clear" w:color="auto" w:fill="E5B8B7"/>
                  <w:vAlign w:val="center"/>
                </w:tcPr>
                <w:p w:rsidR="00F31E82" w:rsidRPr="006D1EE0" w:rsidRDefault="00F31E82" w:rsidP="00441ED5">
                  <w:pPr>
                    <w:spacing w:after="0" w:line="240" w:lineRule="auto"/>
                    <w:jc w:val="center"/>
                    <w:rPr>
                      <w:rFonts w:cs="Calibri"/>
                      <w:sz w:val="24"/>
                      <w:szCs w:val="24"/>
                    </w:rPr>
                  </w:pPr>
                </w:p>
              </w:tc>
              <w:tc>
                <w:tcPr>
                  <w:tcW w:w="1521" w:type="dxa"/>
                  <w:gridSpan w:val="3"/>
                  <w:shd w:val="clear" w:color="auto" w:fill="E5B8B7"/>
                </w:tcPr>
                <w:p w:rsidR="00F31E82" w:rsidRPr="006D1EE0" w:rsidRDefault="00F31E82" w:rsidP="00441ED5">
                  <w:pPr>
                    <w:spacing w:after="0" w:line="240" w:lineRule="auto"/>
                    <w:jc w:val="center"/>
                    <w:rPr>
                      <w:rFonts w:cs="Calibri"/>
                      <w:sz w:val="24"/>
                      <w:szCs w:val="24"/>
                    </w:rPr>
                  </w:pPr>
                  <w:r w:rsidRPr="006D1EE0">
                    <w:rPr>
                      <w:rFonts w:cs="Calibri"/>
                      <w:sz w:val="24"/>
                      <w:szCs w:val="24"/>
                    </w:rPr>
                    <w:t>Q</w:t>
                  </w:r>
                  <w:r w:rsidR="00C34491" w:rsidRPr="006D1EE0">
                    <w:rPr>
                      <w:rFonts w:cs="Calibri"/>
                      <w:sz w:val="24"/>
                      <w:szCs w:val="24"/>
                    </w:rPr>
                    <w:t xml:space="preserve">uarter </w:t>
                  </w:r>
                  <w:r w:rsidRPr="006D1EE0">
                    <w:rPr>
                      <w:rFonts w:cs="Calibri"/>
                      <w:sz w:val="24"/>
                      <w:szCs w:val="24"/>
                    </w:rPr>
                    <w:t xml:space="preserve"> 1</w:t>
                  </w:r>
                </w:p>
              </w:tc>
              <w:tc>
                <w:tcPr>
                  <w:tcW w:w="1339" w:type="dxa"/>
                  <w:gridSpan w:val="3"/>
                  <w:shd w:val="clear" w:color="auto" w:fill="E5B8B7"/>
                </w:tcPr>
                <w:p w:rsidR="00F31E82" w:rsidRPr="006D1EE0" w:rsidRDefault="00F31E82" w:rsidP="00441ED5">
                  <w:pPr>
                    <w:spacing w:after="0" w:line="240" w:lineRule="auto"/>
                    <w:jc w:val="center"/>
                    <w:rPr>
                      <w:rFonts w:cs="Calibri"/>
                      <w:sz w:val="24"/>
                      <w:szCs w:val="24"/>
                    </w:rPr>
                  </w:pPr>
                  <w:r w:rsidRPr="006D1EE0">
                    <w:rPr>
                      <w:rFonts w:cs="Calibri"/>
                      <w:sz w:val="24"/>
                      <w:szCs w:val="24"/>
                    </w:rPr>
                    <w:t>Q</w:t>
                  </w:r>
                  <w:r w:rsidR="00C34491" w:rsidRPr="006D1EE0">
                    <w:rPr>
                      <w:rFonts w:cs="Calibri"/>
                      <w:sz w:val="24"/>
                      <w:szCs w:val="24"/>
                    </w:rPr>
                    <w:t xml:space="preserve">uarter </w:t>
                  </w:r>
                  <w:r w:rsidRPr="006D1EE0">
                    <w:rPr>
                      <w:rFonts w:cs="Calibri"/>
                      <w:sz w:val="24"/>
                      <w:szCs w:val="24"/>
                    </w:rPr>
                    <w:t>2</w:t>
                  </w:r>
                </w:p>
              </w:tc>
              <w:tc>
                <w:tcPr>
                  <w:tcW w:w="1259" w:type="dxa"/>
                  <w:gridSpan w:val="3"/>
                  <w:shd w:val="clear" w:color="auto" w:fill="E5B8B7"/>
                </w:tcPr>
                <w:p w:rsidR="00F31E82" w:rsidRPr="006D1EE0" w:rsidRDefault="00F31E82" w:rsidP="00441ED5">
                  <w:pPr>
                    <w:spacing w:after="0" w:line="240" w:lineRule="auto"/>
                    <w:jc w:val="center"/>
                    <w:rPr>
                      <w:rFonts w:cs="Calibri"/>
                      <w:sz w:val="24"/>
                      <w:szCs w:val="24"/>
                    </w:rPr>
                  </w:pPr>
                  <w:r w:rsidRPr="006D1EE0">
                    <w:rPr>
                      <w:rFonts w:cs="Calibri"/>
                      <w:sz w:val="24"/>
                      <w:szCs w:val="24"/>
                    </w:rPr>
                    <w:t>Q</w:t>
                  </w:r>
                  <w:r w:rsidR="00C34491" w:rsidRPr="006D1EE0">
                    <w:rPr>
                      <w:rFonts w:cs="Calibri"/>
                      <w:sz w:val="24"/>
                      <w:szCs w:val="24"/>
                    </w:rPr>
                    <w:t xml:space="preserve">uarter </w:t>
                  </w:r>
                  <w:r w:rsidRPr="006D1EE0">
                    <w:rPr>
                      <w:rFonts w:cs="Calibri"/>
                      <w:sz w:val="24"/>
                      <w:szCs w:val="24"/>
                    </w:rPr>
                    <w:t>3</w:t>
                  </w:r>
                </w:p>
              </w:tc>
              <w:tc>
                <w:tcPr>
                  <w:tcW w:w="1320" w:type="dxa"/>
                  <w:gridSpan w:val="3"/>
                  <w:shd w:val="clear" w:color="auto" w:fill="E5B8B7"/>
                </w:tcPr>
                <w:p w:rsidR="00F31E82" w:rsidRPr="006D1EE0" w:rsidRDefault="00F31E82" w:rsidP="00441ED5">
                  <w:pPr>
                    <w:spacing w:after="0" w:line="240" w:lineRule="auto"/>
                    <w:jc w:val="center"/>
                    <w:rPr>
                      <w:rFonts w:cs="Calibri"/>
                      <w:sz w:val="24"/>
                      <w:szCs w:val="24"/>
                    </w:rPr>
                  </w:pPr>
                  <w:r w:rsidRPr="006D1EE0">
                    <w:rPr>
                      <w:rFonts w:cs="Calibri"/>
                      <w:sz w:val="24"/>
                      <w:szCs w:val="24"/>
                    </w:rPr>
                    <w:t>Q</w:t>
                  </w:r>
                  <w:r w:rsidR="00C34491" w:rsidRPr="006D1EE0">
                    <w:rPr>
                      <w:rFonts w:cs="Calibri"/>
                      <w:sz w:val="24"/>
                      <w:szCs w:val="24"/>
                    </w:rPr>
                    <w:t xml:space="preserve">uarter </w:t>
                  </w:r>
                  <w:r w:rsidRPr="006D1EE0">
                    <w:rPr>
                      <w:rFonts w:cs="Calibri"/>
                      <w:sz w:val="24"/>
                      <w:szCs w:val="24"/>
                    </w:rPr>
                    <w:t>4</w:t>
                  </w:r>
                </w:p>
              </w:tc>
              <w:tc>
                <w:tcPr>
                  <w:tcW w:w="1163" w:type="dxa"/>
                  <w:vMerge/>
                  <w:shd w:val="clear" w:color="auto" w:fill="E5B8B7"/>
                  <w:vAlign w:val="center"/>
                </w:tcPr>
                <w:p w:rsidR="00F31E82" w:rsidRPr="006D1EE0" w:rsidRDefault="00F31E82" w:rsidP="00922F84">
                  <w:pPr>
                    <w:spacing w:after="0" w:line="240" w:lineRule="auto"/>
                    <w:rPr>
                      <w:rFonts w:cs="Calibri"/>
                      <w:sz w:val="24"/>
                      <w:szCs w:val="24"/>
                    </w:rPr>
                  </w:pPr>
                </w:p>
              </w:tc>
              <w:tc>
                <w:tcPr>
                  <w:tcW w:w="2705" w:type="dxa"/>
                  <w:vMerge/>
                  <w:shd w:val="clear" w:color="auto" w:fill="E5B8B7"/>
                  <w:vAlign w:val="center"/>
                </w:tcPr>
                <w:p w:rsidR="00F31E82" w:rsidRPr="006D1EE0" w:rsidRDefault="00F31E82" w:rsidP="00441ED5">
                  <w:pPr>
                    <w:spacing w:after="0" w:line="240" w:lineRule="auto"/>
                    <w:jc w:val="center"/>
                    <w:rPr>
                      <w:rFonts w:cs="Calibri"/>
                      <w:sz w:val="24"/>
                      <w:szCs w:val="24"/>
                    </w:rPr>
                  </w:pPr>
                </w:p>
              </w:tc>
            </w:tr>
            <w:tr w:rsidR="00C34491" w:rsidRPr="006D1EE0" w:rsidTr="00C34491">
              <w:tc>
                <w:tcPr>
                  <w:tcW w:w="533" w:type="dxa"/>
                  <w:vMerge/>
                </w:tcPr>
                <w:p w:rsidR="00F31E82" w:rsidRPr="006D1EE0" w:rsidRDefault="00F31E82" w:rsidP="00441ED5">
                  <w:pPr>
                    <w:spacing w:after="0" w:line="240" w:lineRule="auto"/>
                    <w:rPr>
                      <w:rFonts w:cs="Calibri"/>
                      <w:sz w:val="24"/>
                      <w:szCs w:val="24"/>
                    </w:rPr>
                  </w:pPr>
                </w:p>
              </w:tc>
              <w:tc>
                <w:tcPr>
                  <w:tcW w:w="4735" w:type="dxa"/>
                  <w:vMerge/>
                </w:tcPr>
                <w:p w:rsidR="00F31E82" w:rsidRPr="006D1EE0" w:rsidRDefault="00F31E82" w:rsidP="00441ED5">
                  <w:pPr>
                    <w:spacing w:after="0" w:line="240" w:lineRule="auto"/>
                    <w:rPr>
                      <w:rFonts w:cs="Calibri"/>
                      <w:sz w:val="24"/>
                      <w:szCs w:val="24"/>
                    </w:rPr>
                  </w:pPr>
                </w:p>
              </w:tc>
              <w:tc>
                <w:tcPr>
                  <w:tcW w:w="618" w:type="dxa"/>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J</w:t>
                  </w:r>
                </w:p>
              </w:tc>
              <w:tc>
                <w:tcPr>
                  <w:tcW w:w="498" w:type="dxa"/>
                  <w:tcBorders>
                    <w:bottom w:val="single" w:sz="4" w:space="0" w:color="auto"/>
                  </w:tcBorders>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F</w:t>
                  </w:r>
                </w:p>
              </w:tc>
              <w:tc>
                <w:tcPr>
                  <w:tcW w:w="405" w:type="dxa"/>
                  <w:tcBorders>
                    <w:bottom w:val="single" w:sz="4" w:space="0" w:color="auto"/>
                  </w:tcBorders>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M</w:t>
                  </w:r>
                </w:p>
              </w:tc>
              <w:tc>
                <w:tcPr>
                  <w:tcW w:w="538" w:type="dxa"/>
                  <w:tcBorders>
                    <w:bottom w:val="single" w:sz="4" w:space="0" w:color="auto"/>
                  </w:tcBorders>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A</w:t>
                  </w:r>
                </w:p>
              </w:tc>
              <w:tc>
                <w:tcPr>
                  <w:tcW w:w="447" w:type="dxa"/>
                  <w:tcBorders>
                    <w:bottom w:val="single" w:sz="4" w:space="0" w:color="auto"/>
                  </w:tcBorders>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M</w:t>
                  </w:r>
                </w:p>
              </w:tc>
              <w:tc>
                <w:tcPr>
                  <w:tcW w:w="354" w:type="dxa"/>
                  <w:tcBorders>
                    <w:bottom w:val="single" w:sz="4" w:space="0" w:color="auto"/>
                  </w:tcBorders>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J</w:t>
                  </w:r>
                </w:p>
              </w:tc>
              <w:tc>
                <w:tcPr>
                  <w:tcW w:w="355" w:type="dxa"/>
                  <w:tcBorders>
                    <w:bottom w:val="single" w:sz="4" w:space="0" w:color="auto"/>
                  </w:tcBorders>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J</w:t>
                  </w:r>
                </w:p>
              </w:tc>
              <w:tc>
                <w:tcPr>
                  <w:tcW w:w="360" w:type="dxa"/>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A</w:t>
                  </w:r>
                </w:p>
              </w:tc>
              <w:tc>
                <w:tcPr>
                  <w:tcW w:w="544" w:type="dxa"/>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S</w:t>
                  </w:r>
                </w:p>
              </w:tc>
              <w:tc>
                <w:tcPr>
                  <w:tcW w:w="362" w:type="dxa"/>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O</w:t>
                  </w:r>
                </w:p>
              </w:tc>
              <w:tc>
                <w:tcPr>
                  <w:tcW w:w="360" w:type="dxa"/>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N</w:t>
                  </w:r>
                </w:p>
              </w:tc>
              <w:tc>
                <w:tcPr>
                  <w:tcW w:w="598" w:type="dxa"/>
                  <w:shd w:val="clear" w:color="auto" w:fill="E5B8B7"/>
                </w:tcPr>
                <w:p w:rsidR="00F31E82" w:rsidRPr="006D1EE0" w:rsidRDefault="00F31E82" w:rsidP="00441ED5">
                  <w:pPr>
                    <w:spacing w:after="0" w:line="240" w:lineRule="auto"/>
                    <w:rPr>
                      <w:rFonts w:cs="Calibri"/>
                      <w:sz w:val="24"/>
                      <w:szCs w:val="24"/>
                    </w:rPr>
                  </w:pPr>
                  <w:r w:rsidRPr="006D1EE0">
                    <w:rPr>
                      <w:rFonts w:cs="Calibri"/>
                      <w:sz w:val="24"/>
                      <w:szCs w:val="24"/>
                    </w:rPr>
                    <w:t>D</w:t>
                  </w:r>
                </w:p>
              </w:tc>
              <w:tc>
                <w:tcPr>
                  <w:tcW w:w="1163" w:type="dxa"/>
                  <w:vMerge/>
                </w:tcPr>
                <w:p w:rsidR="00F31E82" w:rsidRPr="006D1EE0" w:rsidRDefault="00F31E82" w:rsidP="00441ED5">
                  <w:pPr>
                    <w:spacing w:after="0" w:line="240" w:lineRule="auto"/>
                    <w:rPr>
                      <w:rFonts w:cs="Calibri"/>
                      <w:sz w:val="24"/>
                      <w:szCs w:val="24"/>
                    </w:rPr>
                  </w:pPr>
                </w:p>
              </w:tc>
              <w:tc>
                <w:tcPr>
                  <w:tcW w:w="2705" w:type="dxa"/>
                  <w:vMerge/>
                </w:tcPr>
                <w:p w:rsidR="00F31E82" w:rsidRPr="006D1EE0" w:rsidRDefault="00F31E82" w:rsidP="00441ED5">
                  <w:pPr>
                    <w:spacing w:after="0" w:line="240" w:lineRule="auto"/>
                    <w:rPr>
                      <w:rFonts w:cs="Calibri"/>
                      <w:sz w:val="24"/>
                      <w:szCs w:val="24"/>
                    </w:rPr>
                  </w:pPr>
                </w:p>
              </w:tc>
            </w:tr>
            <w:tr w:rsidR="00F31E82" w:rsidRPr="006D1EE0" w:rsidTr="00C34491">
              <w:tc>
                <w:tcPr>
                  <w:tcW w:w="533" w:type="dxa"/>
                </w:tcPr>
                <w:p w:rsidR="00922F84" w:rsidRPr="006D1EE0" w:rsidRDefault="00922F84" w:rsidP="00441ED5">
                  <w:pPr>
                    <w:spacing w:after="0" w:line="240" w:lineRule="auto"/>
                    <w:jc w:val="center"/>
                    <w:rPr>
                      <w:rFonts w:cs="Calibri"/>
                      <w:sz w:val="24"/>
                      <w:szCs w:val="24"/>
                    </w:rPr>
                  </w:pPr>
                  <w:r w:rsidRPr="006D1EE0">
                    <w:rPr>
                      <w:rFonts w:cs="Calibri"/>
                      <w:sz w:val="24"/>
                      <w:szCs w:val="24"/>
                    </w:rPr>
                    <w:t>1</w:t>
                  </w:r>
                </w:p>
              </w:tc>
              <w:tc>
                <w:tcPr>
                  <w:tcW w:w="4735" w:type="dxa"/>
                </w:tcPr>
                <w:p w:rsidR="00922F84" w:rsidRPr="006D1EE0" w:rsidRDefault="000F4584" w:rsidP="000F4584">
                  <w:pPr>
                    <w:spacing w:after="0" w:line="240" w:lineRule="auto"/>
                    <w:rPr>
                      <w:rFonts w:cs="Calibri"/>
                      <w:sz w:val="24"/>
                      <w:szCs w:val="24"/>
                    </w:rPr>
                  </w:pPr>
                  <w:r w:rsidRPr="006D1EE0">
                    <w:rPr>
                      <w:rFonts w:cs="Calibri"/>
                      <w:sz w:val="24"/>
                      <w:szCs w:val="24"/>
                    </w:rPr>
                    <w:t xml:space="preserve">Submit detailed </w:t>
                  </w:r>
                  <w:r w:rsidR="00F22539" w:rsidRPr="006D1EE0">
                    <w:rPr>
                      <w:rFonts w:cs="Calibri"/>
                      <w:sz w:val="24"/>
                      <w:szCs w:val="24"/>
                    </w:rPr>
                    <w:t>work plan</w:t>
                  </w:r>
                  <w:r w:rsidRPr="006D1EE0">
                    <w:rPr>
                      <w:rFonts w:cs="Calibri"/>
                      <w:sz w:val="24"/>
                      <w:szCs w:val="24"/>
                    </w:rPr>
                    <w:t xml:space="preserve"> to program officer  at UNDP </w:t>
                  </w: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4F6228"/>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color w:val="0F243E"/>
                      <w:sz w:val="24"/>
                      <w:szCs w:val="24"/>
                      <w:highlight w:val="darkBlue"/>
                    </w:rPr>
                  </w:pPr>
                </w:p>
              </w:tc>
              <w:tc>
                <w:tcPr>
                  <w:tcW w:w="538"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447"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354"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355" w:type="dxa"/>
                  <w:tcBorders>
                    <w:bottom w:val="single" w:sz="4" w:space="0" w:color="auto"/>
                  </w:tcBorders>
                  <w:shd w:val="clear" w:color="auto" w:fill="FFFFFF"/>
                </w:tcPr>
                <w:p w:rsidR="00922F84" w:rsidRPr="006D1EE0" w:rsidRDefault="00922F84" w:rsidP="00441ED5">
                  <w:pPr>
                    <w:spacing w:after="0" w:line="240" w:lineRule="auto"/>
                    <w:rPr>
                      <w:rFonts w:cs="Calibri"/>
                      <w:sz w:val="24"/>
                      <w:szCs w:val="24"/>
                    </w:rPr>
                  </w:pPr>
                </w:p>
              </w:tc>
              <w:tc>
                <w:tcPr>
                  <w:tcW w:w="360"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544"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362"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98" w:type="dxa"/>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DA085F" w:rsidP="00441ED5">
                  <w:pPr>
                    <w:spacing w:after="0" w:line="240" w:lineRule="auto"/>
                    <w:jc w:val="right"/>
                    <w:rPr>
                      <w:rFonts w:cs="Calibri"/>
                      <w:sz w:val="24"/>
                      <w:szCs w:val="24"/>
                    </w:rPr>
                  </w:pPr>
                  <w:r w:rsidRPr="006D1EE0">
                    <w:rPr>
                      <w:rFonts w:cs="Calibri"/>
                      <w:sz w:val="24"/>
                      <w:szCs w:val="24"/>
                    </w:rPr>
                    <w:t>-</w:t>
                  </w:r>
                </w:p>
              </w:tc>
              <w:tc>
                <w:tcPr>
                  <w:tcW w:w="2705" w:type="dxa"/>
                </w:tcPr>
                <w:p w:rsidR="00922F84" w:rsidRPr="006D1EE0" w:rsidRDefault="00922F84" w:rsidP="00266F88">
                  <w:pPr>
                    <w:spacing w:after="0" w:line="240" w:lineRule="auto"/>
                    <w:rPr>
                      <w:rFonts w:cs="Calibri"/>
                      <w:sz w:val="24"/>
                      <w:szCs w:val="24"/>
                    </w:rPr>
                  </w:pPr>
                </w:p>
              </w:tc>
            </w:tr>
            <w:tr w:rsidR="00F31E82" w:rsidRPr="006D1EE0" w:rsidTr="00C34491">
              <w:tc>
                <w:tcPr>
                  <w:tcW w:w="533" w:type="dxa"/>
                </w:tcPr>
                <w:p w:rsidR="00F22539" w:rsidRPr="006D1EE0" w:rsidRDefault="00F22539" w:rsidP="00441ED5">
                  <w:pPr>
                    <w:spacing w:after="0" w:line="240" w:lineRule="auto"/>
                    <w:jc w:val="center"/>
                    <w:rPr>
                      <w:rFonts w:cs="Calibri"/>
                      <w:sz w:val="24"/>
                      <w:szCs w:val="24"/>
                    </w:rPr>
                  </w:pPr>
                  <w:r w:rsidRPr="006D1EE0">
                    <w:rPr>
                      <w:rFonts w:cs="Calibri"/>
                      <w:sz w:val="24"/>
                      <w:szCs w:val="24"/>
                    </w:rPr>
                    <w:t>2</w:t>
                  </w:r>
                </w:p>
              </w:tc>
              <w:tc>
                <w:tcPr>
                  <w:tcW w:w="4735" w:type="dxa"/>
                </w:tcPr>
                <w:p w:rsidR="00F22539" w:rsidRPr="006D1EE0" w:rsidRDefault="00AB7EA2" w:rsidP="00441ED5">
                  <w:pPr>
                    <w:spacing w:after="0" w:line="240" w:lineRule="auto"/>
                    <w:rPr>
                      <w:rFonts w:cs="Calibri"/>
                      <w:sz w:val="24"/>
                      <w:szCs w:val="24"/>
                    </w:rPr>
                  </w:pPr>
                  <w:r w:rsidRPr="006D1EE0">
                    <w:rPr>
                      <w:rFonts w:cs="Calibri"/>
                      <w:sz w:val="24"/>
                      <w:szCs w:val="24"/>
                    </w:rPr>
                    <w:t xml:space="preserve">Review </w:t>
                  </w:r>
                  <w:r w:rsidR="005449CA" w:rsidRPr="006D1EE0">
                    <w:rPr>
                      <w:rFonts w:cs="Calibri"/>
                      <w:sz w:val="24"/>
                      <w:szCs w:val="24"/>
                    </w:rPr>
                    <w:t>of Citizens</w:t>
                  </w:r>
                  <w:r w:rsidR="00407FFC" w:rsidRPr="006D1EE0">
                    <w:rPr>
                      <w:rFonts w:cs="Calibri"/>
                      <w:sz w:val="24"/>
                      <w:szCs w:val="24"/>
                    </w:rPr>
                    <w:t xml:space="preserve"> Report Card (</w:t>
                  </w:r>
                  <w:r w:rsidRPr="006D1EE0">
                    <w:rPr>
                      <w:rFonts w:cs="Calibri"/>
                      <w:sz w:val="24"/>
                      <w:szCs w:val="24"/>
                    </w:rPr>
                    <w:t xml:space="preserve"> CRC</w:t>
                  </w:r>
                  <w:r w:rsidR="00407FFC" w:rsidRPr="006D1EE0">
                    <w:rPr>
                      <w:rFonts w:cs="Calibri"/>
                      <w:sz w:val="24"/>
                      <w:szCs w:val="24"/>
                    </w:rPr>
                    <w:t xml:space="preserve">) Data Collection </w:t>
                  </w:r>
                  <w:r w:rsidR="005449CA" w:rsidRPr="006D1EE0">
                    <w:rPr>
                      <w:rFonts w:cs="Calibri"/>
                      <w:sz w:val="24"/>
                      <w:szCs w:val="24"/>
                    </w:rPr>
                    <w:t>Instrument</w:t>
                  </w:r>
                  <w:r w:rsidRPr="006D1EE0">
                    <w:rPr>
                      <w:rFonts w:cs="Calibri"/>
                      <w:sz w:val="24"/>
                      <w:szCs w:val="24"/>
                    </w:rPr>
                    <w:t xml:space="preserve"> </w:t>
                  </w:r>
                </w:p>
              </w:tc>
              <w:tc>
                <w:tcPr>
                  <w:tcW w:w="618" w:type="dxa"/>
                  <w:shd w:val="clear" w:color="auto" w:fill="auto"/>
                </w:tcPr>
                <w:p w:rsidR="00F22539" w:rsidRPr="006D1EE0" w:rsidRDefault="00F22539" w:rsidP="00441ED5">
                  <w:pPr>
                    <w:spacing w:after="0" w:line="240" w:lineRule="auto"/>
                    <w:rPr>
                      <w:rFonts w:cs="Calibri"/>
                      <w:sz w:val="24"/>
                      <w:szCs w:val="24"/>
                    </w:rPr>
                  </w:pPr>
                </w:p>
              </w:tc>
              <w:tc>
                <w:tcPr>
                  <w:tcW w:w="498" w:type="dxa"/>
                  <w:shd w:val="clear" w:color="auto" w:fill="auto"/>
                </w:tcPr>
                <w:p w:rsidR="00F22539" w:rsidRPr="006D1EE0" w:rsidRDefault="00F22539" w:rsidP="00441ED5">
                  <w:pPr>
                    <w:spacing w:after="0" w:line="240" w:lineRule="auto"/>
                    <w:rPr>
                      <w:rFonts w:cs="Calibri"/>
                      <w:sz w:val="24"/>
                      <w:szCs w:val="24"/>
                    </w:rPr>
                  </w:pPr>
                </w:p>
              </w:tc>
              <w:tc>
                <w:tcPr>
                  <w:tcW w:w="405" w:type="dxa"/>
                  <w:shd w:val="clear" w:color="auto" w:fill="auto"/>
                </w:tcPr>
                <w:p w:rsidR="00F22539" w:rsidRPr="006D1EE0" w:rsidRDefault="00F22539" w:rsidP="00441ED5">
                  <w:pPr>
                    <w:spacing w:after="0" w:line="240" w:lineRule="auto"/>
                    <w:rPr>
                      <w:rFonts w:cs="Calibri"/>
                      <w:sz w:val="24"/>
                      <w:szCs w:val="24"/>
                    </w:rPr>
                  </w:pPr>
                </w:p>
              </w:tc>
              <w:tc>
                <w:tcPr>
                  <w:tcW w:w="538" w:type="dxa"/>
                  <w:shd w:val="clear" w:color="auto" w:fill="4F6228"/>
                </w:tcPr>
                <w:p w:rsidR="00F22539" w:rsidRPr="006D1EE0" w:rsidRDefault="00F22539" w:rsidP="00441ED5">
                  <w:pPr>
                    <w:spacing w:after="0" w:line="240" w:lineRule="auto"/>
                    <w:rPr>
                      <w:rFonts w:cs="Calibri"/>
                      <w:color w:val="FFFFFF"/>
                      <w:sz w:val="24"/>
                      <w:szCs w:val="24"/>
                    </w:rPr>
                  </w:pPr>
                </w:p>
              </w:tc>
              <w:tc>
                <w:tcPr>
                  <w:tcW w:w="447" w:type="dxa"/>
                  <w:tcBorders>
                    <w:bottom w:val="single" w:sz="4" w:space="0" w:color="auto"/>
                  </w:tcBorders>
                  <w:shd w:val="clear" w:color="auto" w:fill="FFFFFF"/>
                </w:tcPr>
                <w:p w:rsidR="00F22539" w:rsidRPr="006D1EE0" w:rsidRDefault="00F22539" w:rsidP="00441ED5">
                  <w:pPr>
                    <w:spacing w:after="0" w:line="240" w:lineRule="auto"/>
                    <w:rPr>
                      <w:rFonts w:cs="Calibri"/>
                      <w:color w:val="FFFFFF"/>
                      <w:sz w:val="24"/>
                      <w:szCs w:val="24"/>
                    </w:rPr>
                  </w:pPr>
                </w:p>
              </w:tc>
              <w:tc>
                <w:tcPr>
                  <w:tcW w:w="354" w:type="dxa"/>
                  <w:tcBorders>
                    <w:bottom w:val="single" w:sz="4" w:space="0" w:color="auto"/>
                  </w:tcBorders>
                  <w:shd w:val="clear" w:color="auto" w:fill="auto"/>
                </w:tcPr>
                <w:p w:rsidR="00F22539" w:rsidRPr="006D1EE0" w:rsidRDefault="00F22539" w:rsidP="00441ED5">
                  <w:pPr>
                    <w:spacing w:after="0" w:line="240" w:lineRule="auto"/>
                    <w:rPr>
                      <w:rFonts w:cs="Calibri"/>
                      <w:color w:val="FFFFFF"/>
                      <w:sz w:val="24"/>
                      <w:szCs w:val="24"/>
                    </w:rPr>
                  </w:pPr>
                </w:p>
              </w:tc>
              <w:tc>
                <w:tcPr>
                  <w:tcW w:w="355" w:type="dxa"/>
                  <w:shd w:val="clear" w:color="auto" w:fill="FFFFFF"/>
                </w:tcPr>
                <w:p w:rsidR="00F22539" w:rsidRPr="006D1EE0" w:rsidRDefault="00F22539" w:rsidP="00441ED5">
                  <w:pPr>
                    <w:spacing w:after="0" w:line="240" w:lineRule="auto"/>
                    <w:rPr>
                      <w:rFonts w:cs="Calibri"/>
                      <w:color w:val="FFFFFF"/>
                      <w:sz w:val="24"/>
                      <w:szCs w:val="24"/>
                    </w:rPr>
                  </w:pPr>
                </w:p>
              </w:tc>
              <w:tc>
                <w:tcPr>
                  <w:tcW w:w="360" w:type="dxa"/>
                  <w:shd w:val="clear" w:color="auto" w:fill="FFFFFF"/>
                </w:tcPr>
                <w:p w:rsidR="00F22539" w:rsidRPr="006D1EE0" w:rsidRDefault="00F22539" w:rsidP="00441ED5">
                  <w:pPr>
                    <w:spacing w:after="0" w:line="240" w:lineRule="auto"/>
                    <w:rPr>
                      <w:rFonts w:cs="Calibri"/>
                      <w:color w:val="FFFFFF"/>
                      <w:sz w:val="24"/>
                      <w:szCs w:val="24"/>
                    </w:rPr>
                  </w:pPr>
                </w:p>
              </w:tc>
              <w:tc>
                <w:tcPr>
                  <w:tcW w:w="544" w:type="dxa"/>
                  <w:tcBorders>
                    <w:bottom w:val="single" w:sz="4" w:space="0" w:color="auto"/>
                  </w:tcBorders>
                  <w:shd w:val="clear" w:color="auto" w:fill="FFFFFF"/>
                </w:tcPr>
                <w:p w:rsidR="00F22539" w:rsidRPr="006D1EE0" w:rsidRDefault="00F22539" w:rsidP="00441ED5">
                  <w:pPr>
                    <w:spacing w:after="0" w:line="240" w:lineRule="auto"/>
                    <w:rPr>
                      <w:rFonts w:cs="Calibri"/>
                      <w:color w:val="FFFFFF"/>
                      <w:sz w:val="24"/>
                      <w:szCs w:val="24"/>
                    </w:rPr>
                  </w:pPr>
                </w:p>
              </w:tc>
              <w:tc>
                <w:tcPr>
                  <w:tcW w:w="362" w:type="dxa"/>
                  <w:shd w:val="clear" w:color="auto" w:fill="FFFFFF"/>
                </w:tcPr>
                <w:p w:rsidR="00F22539" w:rsidRPr="006D1EE0" w:rsidRDefault="00F22539" w:rsidP="00441ED5">
                  <w:pPr>
                    <w:spacing w:after="0" w:line="240" w:lineRule="auto"/>
                    <w:rPr>
                      <w:rFonts w:cs="Calibri"/>
                      <w:color w:val="FFFFFF"/>
                      <w:sz w:val="24"/>
                      <w:szCs w:val="24"/>
                    </w:rPr>
                  </w:pPr>
                </w:p>
              </w:tc>
              <w:tc>
                <w:tcPr>
                  <w:tcW w:w="360" w:type="dxa"/>
                  <w:shd w:val="clear" w:color="auto" w:fill="auto"/>
                </w:tcPr>
                <w:p w:rsidR="00F22539" w:rsidRPr="006D1EE0" w:rsidRDefault="00F22539" w:rsidP="00441ED5">
                  <w:pPr>
                    <w:spacing w:after="0" w:line="240" w:lineRule="auto"/>
                    <w:rPr>
                      <w:rFonts w:cs="Calibri"/>
                      <w:sz w:val="24"/>
                      <w:szCs w:val="24"/>
                    </w:rPr>
                  </w:pPr>
                </w:p>
              </w:tc>
              <w:tc>
                <w:tcPr>
                  <w:tcW w:w="598" w:type="dxa"/>
                  <w:shd w:val="clear" w:color="auto" w:fill="auto"/>
                </w:tcPr>
                <w:p w:rsidR="00F22539" w:rsidRPr="006D1EE0" w:rsidRDefault="00F22539" w:rsidP="00441ED5">
                  <w:pPr>
                    <w:spacing w:after="0" w:line="240" w:lineRule="auto"/>
                    <w:rPr>
                      <w:rFonts w:cs="Calibri"/>
                      <w:sz w:val="24"/>
                      <w:szCs w:val="24"/>
                    </w:rPr>
                  </w:pPr>
                </w:p>
              </w:tc>
              <w:tc>
                <w:tcPr>
                  <w:tcW w:w="1163" w:type="dxa"/>
                </w:tcPr>
                <w:p w:rsidR="00F22539" w:rsidRPr="006D1EE0" w:rsidRDefault="00F9214B" w:rsidP="00F9214B">
                  <w:pPr>
                    <w:spacing w:after="0" w:line="240" w:lineRule="auto"/>
                    <w:jc w:val="right"/>
                    <w:rPr>
                      <w:rFonts w:cs="Calibri"/>
                      <w:sz w:val="24"/>
                      <w:szCs w:val="24"/>
                    </w:rPr>
                  </w:pPr>
                  <w:r w:rsidRPr="006D1EE0">
                    <w:rPr>
                      <w:rFonts w:cs="Calibri"/>
                      <w:sz w:val="24"/>
                      <w:szCs w:val="24"/>
                    </w:rPr>
                    <w:t>11</w:t>
                  </w:r>
                  <w:r w:rsidR="00BD6CA9" w:rsidRPr="006D1EE0">
                    <w:rPr>
                      <w:rFonts w:cs="Calibri"/>
                      <w:sz w:val="24"/>
                      <w:szCs w:val="24"/>
                    </w:rPr>
                    <w:t>,</w:t>
                  </w:r>
                  <w:r w:rsidRPr="006D1EE0">
                    <w:rPr>
                      <w:rFonts w:cs="Calibri"/>
                      <w:sz w:val="24"/>
                      <w:szCs w:val="24"/>
                    </w:rPr>
                    <w:t>70</w:t>
                  </w:r>
                  <w:r w:rsidR="00BD6CA9" w:rsidRPr="006D1EE0">
                    <w:rPr>
                      <w:rFonts w:cs="Calibri"/>
                      <w:sz w:val="24"/>
                      <w:szCs w:val="24"/>
                    </w:rPr>
                    <w:t>0</w:t>
                  </w:r>
                </w:p>
              </w:tc>
              <w:tc>
                <w:tcPr>
                  <w:tcW w:w="2705" w:type="dxa"/>
                </w:tcPr>
                <w:p w:rsidR="00F22539" w:rsidRPr="006D1EE0" w:rsidRDefault="000320C1" w:rsidP="00441ED5">
                  <w:pPr>
                    <w:spacing w:after="0" w:line="240" w:lineRule="auto"/>
                    <w:rPr>
                      <w:rFonts w:cs="Calibri"/>
                      <w:sz w:val="24"/>
                      <w:szCs w:val="24"/>
                    </w:rPr>
                  </w:pPr>
                  <w:r w:rsidRPr="006D1EE0">
                    <w:rPr>
                      <w:rFonts w:cs="Calibri"/>
                      <w:sz w:val="24"/>
                      <w:szCs w:val="24"/>
                    </w:rPr>
                    <w:t xml:space="preserve">APRM </w:t>
                  </w:r>
                </w:p>
              </w:tc>
            </w:tr>
            <w:tr w:rsidR="00F31E82" w:rsidRPr="006D1EE0" w:rsidTr="00C34491">
              <w:tc>
                <w:tcPr>
                  <w:tcW w:w="533" w:type="dxa"/>
                </w:tcPr>
                <w:p w:rsidR="00922F84" w:rsidRPr="006D1EE0" w:rsidRDefault="00F22539" w:rsidP="00441ED5">
                  <w:pPr>
                    <w:spacing w:after="0" w:line="240" w:lineRule="auto"/>
                    <w:jc w:val="center"/>
                    <w:rPr>
                      <w:rFonts w:cs="Calibri"/>
                      <w:sz w:val="24"/>
                      <w:szCs w:val="24"/>
                    </w:rPr>
                  </w:pPr>
                  <w:r w:rsidRPr="006D1EE0">
                    <w:rPr>
                      <w:rFonts w:cs="Calibri"/>
                      <w:sz w:val="24"/>
                      <w:szCs w:val="24"/>
                    </w:rPr>
                    <w:t>3</w:t>
                  </w:r>
                </w:p>
              </w:tc>
              <w:tc>
                <w:tcPr>
                  <w:tcW w:w="4735" w:type="dxa"/>
                </w:tcPr>
                <w:p w:rsidR="00922F84" w:rsidRPr="006D1EE0" w:rsidRDefault="00407FFC" w:rsidP="00407FFC">
                  <w:pPr>
                    <w:spacing w:after="0" w:line="240" w:lineRule="auto"/>
                    <w:rPr>
                      <w:rFonts w:cs="Calibri"/>
                      <w:sz w:val="24"/>
                      <w:szCs w:val="24"/>
                    </w:rPr>
                  </w:pPr>
                  <w:r w:rsidRPr="006D1EE0">
                    <w:rPr>
                      <w:rFonts w:cs="Calibri"/>
                      <w:sz w:val="24"/>
                      <w:szCs w:val="24"/>
                    </w:rPr>
                    <w:t>U</w:t>
                  </w:r>
                  <w:r w:rsidR="000F4584" w:rsidRPr="006D1EE0">
                    <w:rPr>
                      <w:rFonts w:cs="Calibri"/>
                      <w:sz w:val="24"/>
                      <w:szCs w:val="24"/>
                    </w:rPr>
                    <w:t>pgrade</w:t>
                  </w:r>
                  <w:r w:rsidRPr="006D1EE0">
                    <w:rPr>
                      <w:rFonts w:cs="Calibri"/>
                      <w:sz w:val="24"/>
                      <w:szCs w:val="24"/>
                    </w:rPr>
                    <w:t xml:space="preserve"> of </w:t>
                  </w:r>
                  <w:r w:rsidR="000F4584" w:rsidRPr="006D1EE0">
                    <w:rPr>
                      <w:rFonts w:cs="Calibri"/>
                      <w:sz w:val="24"/>
                      <w:szCs w:val="24"/>
                    </w:rPr>
                    <w:t xml:space="preserve"> </w:t>
                  </w:r>
                  <w:r w:rsidRPr="006D1EE0">
                    <w:rPr>
                      <w:rFonts w:cs="Calibri"/>
                      <w:sz w:val="24"/>
                      <w:szCs w:val="24"/>
                    </w:rPr>
                    <w:t>NAPRM-GC Mobile Telephony S</w:t>
                  </w:r>
                  <w:r w:rsidR="000F4584" w:rsidRPr="006D1EE0">
                    <w:rPr>
                      <w:rFonts w:cs="Calibri"/>
                      <w:sz w:val="24"/>
                      <w:szCs w:val="24"/>
                    </w:rPr>
                    <w:t>erver</w:t>
                  </w:r>
                  <w:r w:rsidR="00D078F7" w:rsidRPr="006D1EE0">
                    <w:rPr>
                      <w:rFonts w:cs="Calibri"/>
                      <w:sz w:val="24"/>
                      <w:szCs w:val="24"/>
                    </w:rPr>
                    <w:t xml:space="preserve"> </w:t>
                  </w: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auto"/>
                </w:tcPr>
                <w:p w:rsidR="00922F84" w:rsidRPr="006D1EE0" w:rsidRDefault="00922F84" w:rsidP="00441ED5">
                  <w:pPr>
                    <w:spacing w:after="0" w:line="240" w:lineRule="auto"/>
                    <w:rPr>
                      <w:rFonts w:cs="Calibri"/>
                      <w:color w:val="FFFFFF"/>
                      <w:sz w:val="24"/>
                      <w:szCs w:val="24"/>
                    </w:rPr>
                  </w:pPr>
                </w:p>
              </w:tc>
              <w:tc>
                <w:tcPr>
                  <w:tcW w:w="447" w:type="dxa"/>
                  <w:tcBorders>
                    <w:bottom w:val="single" w:sz="4" w:space="0" w:color="auto"/>
                  </w:tcBorders>
                  <w:shd w:val="clear" w:color="auto" w:fill="4F6228"/>
                </w:tcPr>
                <w:p w:rsidR="00922F84" w:rsidRPr="006D1EE0" w:rsidRDefault="00922F84" w:rsidP="00441ED5">
                  <w:pPr>
                    <w:spacing w:after="0" w:line="240" w:lineRule="auto"/>
                    <w:rPr>
                      <w:rFonts w:cs="Calibri"/>
                      <w:color w:val="FFFFFF"/>
                      <w:sz w:val="24"/>
                      <w:szCs w:val="24"/>
                    </w:rPr>
                  </w:pPr>
                </w:p>
              </w:tc>
              <w:tc>
                <w:tcPr>
                  <w:tcW w:w="354" w:type="dxa"/>
                  <w:tcBorders>
                    <w:bottom w:val="single" w:sz="4" w:space="0" w:color="auto"/>
                  </w:tcBorders>
                  <w:shd w:val="clear" w:color="auto" w:fill="auto"/>
                </w:tcPr>
                <w:p w:rsidR="00922F84" w:rsidRPr="006D1EE0" w:rsidRDefault="00922F84" w:rsidP="00441ED5">
                  <w:pPr>
                    <w:spacing w:after="0" w:line="240" w:lineRule="auto"/>
                    <w:rPr>
                      <w:rFonts w:cs="Calibri"/>
                      <w:color w:val="FFFFFF"/>
                      <w:sz w:val="24"/>
                      <w:szCs w:val="24"/>
                    </w:rPr>
                  </w:pPr>
                </w:p>
              </w:tc>
              <w:tc>
                <w:tcPr>
                  <w:tcW w:w="355" w:type="dxa"/>
                  <w:tcBorders>
                    <w:bottom w:val="single" w:sz="4" w:space="0" w:color="auto"/>
                  </w:tcBorders>
                  <w:shd w:val="clear" w:color="auto" w:fill="FFFFFF"/>
                </w:tcPr>
                <w:p w:rsidR="00922F84" w:rsidRPr="006D1EE0" w:rsidRDefault="00922F84" w:rsidP="00441ED5">
                  <w:pPr>
                    <w:spacing w:after="0" w:line="240" w:lineRule="auto"/>
                    <w:rPr>
                      <w:rFonts w:cs="Calibri"/>
                      <w:color w:val="FFFFFF"/>
                      <w:sz w:val="24"/>
                      <w:szCs w:val="24"/>
                    </w:rPr>
                  </w:pPr>
                </w:p>
              </w:tc>
              <w:tc>
                <w:tcPr>
                  <w:tcW w:w="360" w:type="dxa"/>
                  <w:tcBorders>
                    <w:bottom w:val="single" w:sz="4" w:space="0" w:color="auto"/>
                  </w:tcBorders>
                  <w:shd w:val="clear" w:color="auto" w:fill="FFFFFF"/>
                </w:tcPr>
                <w:p w:rsidR="00922F84" w:rsidRPr="006D1EE0" w:rsidRDefault="00922F84" w:rsidP="00441ED5">
                  <w:pPr>
                    <w:spacing w:after="0" w:line="240" w:lineRule="auto"/>
                    <w:rPr>
                      <w:rFonts w:cs="Calibri"/>
                      <w:color w:val="FFFFFF"/>
                      <w:sz w:val="24"/>
                      <w:szCs w:val="24"/>
                    </w:rPr>
                  </w:pPr>
                </w:p>
              </w:tc>
              <w:tc>
                <w:tcPr>
                  <w:tcW w:w="544" w:type="dxa"/>
                  <w:shd w:val="clear" w:color="auto" w:fill="FFFFFF"/>
                </w:tcPr>
                <w:p w:rsidR="00922F84" w:rsidRPr="006D1EE0" w:rsidRDefault="00922F84" w:rsidP="00441ED5">
                  <w:pPr>
                    <w:spacing w:after="0" w:line="240" w:lineRule="auto"/>
                    <w:rPr>
                      <w:rFonts w:cs="Calibri"/>
                      <w:color w:val="FFFFFF"/>
                      <w:sz w:val="24"/>
                      <w:szCs w:val="24"/>
                    </w:rPr>
                  </w:pPr>
                </w:p>
              </w:tc>
              <w:tc>
                <w:tcPr>
                  <w:tcW w:w="362" w:type="dxa"/>
                  <w:shd w:val="clear" w:color="auto" w:fill="FFFFFF"/>
                </w:tcPr>
                <w:p w:rsidR="00922F84" w:rsidRPr="006D1EE0" w:rsidRDefault="00922F84" w:rsidP="00441ED5">
                  <w:pPr>
                    <w:spacing w:after="0" w:line="240" w:lineRule="auto"/>
                    <w:rPr>
                      <w:rFonts w:cs="Calibri"/>
                      <w:color w:val="FFFFFF"/>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98" w:type="dxa"/>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F9214B" w:rsidP="00BD6CA9">
                  <w:pPr>
                    <w:spacing w:after="0" w:line="240" w:lineRule="auto"/>
                    <w:jc w:val="right"/>
                    <w:rPr>
                      <w:rFonts w:cs="Calibri"/>
                      <w:sz w:val="24"/>
                      <w:szCs w:val="24"/>
                    </w:rPr>
                  </w:pPr>
                  <w:r w:rsidRPr="006D1EE0">
                    <w:rPr>
                      <w:rFonts w:cs="Calibri"/>
                      <w:sz w:val="24"/>
                      <w:szCs w:val="24"/>
                    </w:rPr>
                    <w:t>15</w:t>
                  </w:r>
                  <w:r w:rsidR="000320C1" w:rsidRPr="006D1EE0">
                    <w:rPr>
                      <w:rFonts w:cs="Calibri"/>
                      <w:sz w:val="24"/>
                      <w:szCs w:val="24"/>
                    </w:rPr>
                    <w:t>,000</w:t>
                  </w:r>
                </w:p>
              </w:tc>
              <w:tc>
                <w:tcPr>
                  <w:tcW w:w="2705" w:type="dxa"/>
                </w:tcPr>
                <w:p w:rsidR="00922F84" w:rsidRPr="006D1EE0" w:rsidRDefault="00D078F7" w:rsidP="005A79F1">
                  <w:pPr>
                    <w:spacing w:after="0" w:line="240" w:lineRule="auto"/>
                    <w:rPr>
                      <w:rFonts w:cs="Calibri"/>
                      <w:sz w:val="24"/>
                      <w:szCs w:val="24"/>
                    </w:rPr>
                  </w:pPr>
                  <w:r w:rsidRPr="006D1EE0">
                    <w:rPr>
                      <w:rFonts w:cs="Calibri"/>
                      <w:sz w:val="24"/>
                      <w:szCs w:val="24"/>
                    </w:rPr>
                    <w:t>IT Consultant</w:t>
                  </w:r>
                  <w:r w:rsidR="00FF33B3" w:rsidRPr="006D1EE0">
                    <w:rPr>
                      <w:rFonts w:cs="Calibri"/>
                      <w:sz w:val="24"/>
                      <w:szCs w:val="24"/>
                    </w:rPr>
                    <w:t xml:space="preserve"> </w:t>
                  </w:r>
                </w:p>
              </w:tc>
            </w:tr>
            <w:tr w:rsidR="00F31E82" w:rsidRPr="006D1EE0" w:rsidTr="00C34491">
              <w:tc>
                <w:tcPr>
                  <w:tcW w:w="533" w:type="dxa"/>
                </w:tcPr>
                <w:p w:rsidR="00922F84" w:rsidRPr="006D1EE0" w:rsidRDefault="00F22539" w:rsidP="00441ED5">
                  <w:pPr>
                    <w:spacing w:after="0" w:line="240" w:lineRule="auto"/>
                    <w:jc w:val="center"/>
                    <w:rPr>
                      <w:rFonts w:cs="Calibri"/>
                      <w:sz w:val="24"/>
                      <w:szCs w:val="24"/>
                    </w:rPr>
                  </w:pPr>
                  <w:r w:rsidRPr="006D1EE0">
                    <w:rPr>
                      <w:rFonts w:cs="Calibri"/>
                      <w:sz w:val="24"/>
                      <w:szCs w:val="24"/>
                    </w:rPr>
                    <w:lastRenderedPageBreak/>
                    <w:t>4</w:t>
                  </w:r>
                </w:p>
              </w:tc>
              <w:tc>
                <w:tcPr>
                  <w:tcW w:w="4735" w:type="dxa"/>
                </w:tcPr>
                <w:p w:rsidR="00922F84" w:rsidRPr="006D1EE0" w:rsidRDefault="00AB7EA2" w:rsidP="00407FFC">
                  <w:pPr>
                    <w:spacing w:after="0" w:line="240" w:lineRule="auto"/>
                    <w:rPr>
                      <w:rFonts w:cs="Calibri"/>
                      <w:sz w:val="24"/>
                      <w:szCs w:val="24"/>
                    </w:rPr>
                  </w:pPr>
                  <w:r w:rsidRPr="006D1EE0">
                    <w:rPr>
                      <w:rFonts w:cs="Calibri"/>
                      <w:sz w:val="24"/>
                      <w:szCs w:val="24"/>
                    </w:rPr>
                    <w:t xml:space="preserve">Capacity building </w:t>
                  </w:r>
                  <w:r w:rsidR="00407FFC" w:rsidRPr="006D1EE0">
                    <w:rPr>
                      <w:rFonts w:cs="Calibri"/>
                      <w:sz w:val="24"/>
                      <w:szCs w:val="24"/>
                    </w:rPr>
                    <w:t>of 40 DOCs in Mobile Telephony</w:t>
                  </w: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auto"/>
                </w:tcPr>
                <w:p w:rsidR="00922F84" w:rsidRPr="006D1EE0" w:rsidRDefault="00922F84" w:rsidP="00441ED5">
                  <w:pPr>
                    <w:spacing w:after="0" w:line="240" w:lineRule="auto"/>
                    <w:rPr>
                      <w:rFonts w:cs="Calibri"/>
                      <w:color w:val="FFFFFF"/>
                      <w:sz w:val="24"/>
                      <w:szCs w:val="24"/>
                    </w:rPr>
                  </w:pPr>
                </w:p>
              </w:tc>
              <w:tc>
                <w:tcPr>
                  <w:tcW w:w="447" w:type="dxa"/>
                  <w:shd w:val="clear" w:color="auto" w:fill="auto"/>
                </w:tcPr>
                <w:p w:rsidR="00922F84" w:rsidRPr="006D1EE0" w:rsidRDefault="00922F84" w:rsidP="00441ED5">
                  <w:pPr>
                    <w:spacing w:after="0" w:line="240" w:lineRule="auto"/>
                    <w:rPr>
                      <w:rFonts w:cs="Calibri"/>
                      <w:color w:val="FFFFFF"/>
                      <w:sz w:val="24"/>
                      <w:szCs w:val="24"/>
                    </w:rPr>
                  </w:pPr>
                </w:p>
              </w:tc>
              <w:tc>
                <w:tcPr>
                  <w:tcW w:w="354" w:type="dxa"/>
                  <w:shd w:val="clear" w:color="auto" w:fill="4F6228"/>
                </w:tcPr>
                <w:p w:rsidR="00922F84" w:rsidRPr="006D1EE0" w:rsidRDefault="00922F84" w:rsidP="00441ED5">
                  <w:pPr>
                    <w:spacing w:after="0" w:line="240" w:lineRule="auto"/>
                    <w:rPr>
                      <w:rFonts w:cs="Calibri"/>
                      <w:color w:val="FFFFFF"/>
                      <w:sz w:val="24"/>
                      <w:szCs w:val="24"/>
                    </w:rPr>
                  </w:pPr>
                </w:p>
              </w:tc>
              <w:tc>
                <w:tcPr>
                  <w:tcW w:w="355" w:type="dxa"/>
                  <w:tcBorders>
                    <w:bottom w:val="single" w:sz="4" w:space="0" w:color="auto"/>
                  </w:tcBorders>
                  <w:shd w:val="clear" w:color="auto" w:fill="auto"/>
                </w:tcPr>
                <w:p w:rsidR="00922F84" w:rsidRPr="006D1EE0" w:rsidRDefault="00922F84" w:rsidP="00441ED5">
                  <w:pPr>
                    <w:spacing w:after="0" w:line="240" w:lineRule="auto"/>
                    <w:rPr>
                      <w:rFonts w:cs="Calibri"/>
                      <w:color w:val="FFFFFF"/>
                      <w:sz w:val="24"/>
                      <w:szCs w:val="24"/>
                    </w:rPr>
                  </w:pPr>
                </w:p>
              </w:tc>
              <w:tc>
                <w:tcPr>
                  <w:tcW w:w="360" w:type="dxa"/>
                  <w:tcBorders>
                    <w:bottom w:val="single" w:sz="4" w:space="0" w:color="auto"/>
                  </w:tcBorders>
                  <w:shd w:val="clear" w:color="auto" w:fill="FFFFFF"/>
                </w:tcPr>
                <w:p w:rsidR="00922F84" w:rsidRPr="006D1EE0" w:rsidRDefault="00922F84" w:rsidP="00441ED5">
                  <w:pPr>
                    <w:spacing w:after="0" w:line="240" w:lineRule="auto"/>
                    <w:rPr>
                      <w:rFonts w:cs="Calibri"/>
                      <w:color w:val="FFFFFF"/>
                      <w:sz w:val="24"/>
                      <w:szCs w:val="24"/>
                    </w:rPr>
                  </w:pPr>
                </w:p>
              </w:tc>
              <w:tc>
                <w:tcPr>
                  <w:tcW w:w="544" w:type="dxa"/>
                  <w:shd w:val="clear" w:color="auto" w:fill="FFFFFF"/>
                </w:tcPr>
                <w:p w:rsidR="00922F84" w:rsidRPr="006D1EE0" w:rsidRDefault="00922F84" w:rsidP="00441ED5">
                  <w:pPr>
                    <w:spacing w:after="0" w:line="240" w:lineRule="auto"/>
                    <w:rPr>
                      <w:rFonts w:cs="Calibri"/>
                      <w:color w:val="FFFFFF"/>
                      <w:sz w:val="24"/>
                      <w:szCs w:val="24"/>
                    </w:rPr>
                  </w:pPr>
                </w:p>
              </w:tc>
              <w:tc>
                <w:tcPr>
                  <w:tcW w:w="362" w:type="dxa"/>
                  <w:shd w:val="clear" w:color="auto" w:fill="FFFFFF"/>
                </w:tcPr>
                <w:p w:rsidR="00922F84" w:rsidRPr="006D1EE0" w:rsidRDefault="00922F84" w:rsidP="00441ED5">
                  <w:pPr>
                    <w:spacing w:after="0" w:line="240" w:lineRule="auto"/>
                    <w:rPr>
                      <w:rFonts w:cs="Calibri"/>
                      <w:color w:val="FFFFFF"/>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98" w:type="dxa"/>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F9214B" w:rsidP="00F9214B">
                  <w:pPr>
                    <w:spacing w:after="0" w:line="240" w:lineRule="auto"/>
                    <w:jc w:val="right"/>
                    <w:rPr>
                      <w:rFonts w:cs="Calibri"/>
                      <w:sz w:val="24"/>
                      <w:szCs w:val="24"/>
                    </w:rPr>
                  </w:pPr>
                  <w:r w:rsidRPr="006D1EE0">
                    <w:rPr>
                      <w:rFonts w:cs="Calibri"/>
                      <w:sz w:val="24"/>
                      <w:szCs w:val="24"/>
                    </w:rPr>
                    <w:t>78,300</w:t>
                  </w:r>
                </w:p>
              </w:tc>
              <w:tc>
                <w:tcPr>
                  <w:tcW w:w="2705" w:type="dxa"/>
                </w:tcPr>
                <w:p w:rsidR="00922F84" w:rsidRPr="006D1EE0" w:rsidRDefault="000320C1" w:rsidP="00441ED5">
                  <w:pPr>
                    <w:spacing w:after="0" w:line="240" w:lineRule="auto"/>
                    <w:rPr>
                      <w:rFonts w:cs="Calibri"/>
                      <w:sz w:val="24"/>
                      <w:szCs w:val="24"/>
                    </w:rPr>
                  </w:pPr>
                  <w:r w:rsidRPr="006D1EE0">
                    <w:rPr>
                      <w:rFonts w:cs="Calibri"/>
                      <w:sz w:val="24"/>
                      <w:szCs w:val="24"/>
                    </w:rPr>
                    <w:t>APRM</w:t>
                  </w:r>
                </w:p>
              </w:tc>
            </w:tr>
            <w:tr w:rsidR="00F31E82" w:rsidRPr="006D1EE0" w:rsidTr="00C34491">
              <w:tc>
                <w:tcPr>
                  <w:tcW w:w="533" w:type="dxa"/>
                </w:tcPr>
                <w:p w:rsidR="00922F84" w:rsidRPr="006D1EE0" w:rsidRDefault="00F22539" w:rsidP="00441ED5">
                  <w:pPr>
                    <w:spacing w:after="0" w:line="240" w:lineRule="auto"/>
                    <w:jc w:val="center"/>
                    <w:rPr>
                      <w:rFonts w:cs="Calibri"/>
                      <w:sz w:val="24"/>
                      <w:szCs w:val="24"/>
                    </w:rPr>
                  </w:pPr>
                  <w:r w:rsidRPr="006D1EE0">
                    <w:rPr>
                      <w:rFonts w:cs="Calibri"/>
                      <w:sz w:val="24"/>
                      <w:szCs w:val="24"/>
                    </w:rPr>
                    <w:t>5</w:t>
                  </w:r>
                </w:p>
              </w:tc>
              <w:tc>
                <w:tcPr>
                  <w:tcW w:w="4735" w:type="dxa"/>
                </w:tcPr>
                <w:p w:rsidR="00922F84" w:rsidRPr="006D1EE0" w:rsidRDefault="00407FFC" w:rsidP="00407FFC">
                  <w:pPr>
                    <w:spacing w:after="0" w:line="240" w:lineRule="auto"/>
                    <w:rPr>
                      <w:rFonts w:cs="Calibri"/>
                      <w:sz w:val="24"/>
                      <w:szCs w:val="24"/>
                    </w:rPr>
                  </w:pPr>
                  <w:r w:rsidRPr="006D1EE0">
                    <w:rPr>
                      <w:rFonts w:cs="Calibri"/>
                      <w:sz w:val="24"/>
                      <w:szCs w:val="24"/>
                    </w:rPr>
                    <w:t xml:space="preserve">Conduct Governance </w:t>
                  </w:r>
                  <w:r w:rsidR="00AB7EA2" w:rsidRPr="006D1EE0">
                    <w:rPr>
                      <w:rFonts w:cs="Calibri"/>
                      <w:sz w:val="24"/>
                      <w:szCs w:val="24"/>
                    </w:rPr>
                    <w:t xml:space="preserve"> Assessment survey</w:t>
                  </w:r>
                  <w:r w:rsidRPr="006D1EE0">
                    <w:rPr>
                      <w:rFonts w:cs="Calibri"/>
                      <w:sz w:val="24"/>
                      <w:szCs w:val="24"/>
                    </w:rPr>
                    <w:t>s</w:t>
                  </w:r>
                  <w:r w:rsidR="00C15FF2" w:rsidRPr="006D1EE0">
                    <w:rPr>
                      <w:rFonts w:cs="Calibri"/>
                      <w:sz w:val="24"/>
                      <w:szCs w:val="24"/>
                    </w:rPr>
                    <w:t xml:space="preserve"> </w:t>
                  </w:r>
                  <w:r w:rsidRPr="006D1EE0">
                    <w:rPr>
                      <w:rFonts w:cs="Calibri"/>
                      <w:sz w:val="24"/>
                      <w:szCs w:val="24"/>
                    </w:rPr>
                    <w:t>in 40 Districts</w:t>
                  </w: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auto"/>
                </w:tcPr>
                <w:p w:rsidR="00922F84" w:rsidRPr="006D1EE0" w:rsidRDefault="00922F84" w:rsidP="00441ED5">
                  <w:pPr>
                    <w:spacing w:after="0" w:line="240" w:lineRule="auto"/>
                    <w:rPr>
                      <w:rFonts w:cs="Calibri"/>
                      <w:color w:val="FFFFFF"/>
                      <w:sz w:val="24"/>
                      <w:szCs w:val="24"/>
                    </w:rPr>
                  </w:pPr>
                </w:p>
              </w:tc>
              <w:tc>
                <w:tcPr>
                  <w:tcW w:w="447" w:type="dxa"/>
                  <w:shd w:val="clear" w:color="auto" w:fill="auto"/>
                </w:tcPr>
                <w:p w:rsidR="00922F84" w:rsidRPr="006D1EE0" w:rsidRDefault="00922F84" w:rsidP="00441ED5">
                  <w:pPr>
                    <w:spacing w:after="0" w:line="240" w:lineRule="auto"/>
                    <w:rPr>
                      <w:rFonts w:cs="Calibri"/>
                      <w:color w:val="FFFFFF"/>
                      <w:sz w:val="24"/>
                      <w:szCs w:val="24"/>
                    </w:rPr>
                  </w:pPr>
                </w:p>
              </w:tc>
              <w:tc>
                <w:tcPr>
                  <w:tcW w:w="354" w:type="dxa"/>
                  <w:shd w:val="clear" w:color="auto" w:fill="auto"/>
                </w:tcPr>
                <w:p w:rsidR="00922F84" w:rsidRPr="006D1EE0" w:rsidRDefault="00922F84" w:rsidP="00441ED5">
                  <w:pPr>
                    <w:spacing w:after="0" w:line="240" w:lineRule="auto"/>
                    <w:rPr>
                      <w:rFonts w:cs="Calibri"/>
                      <w:color w:val="FFFFFF"/>
                      <w:sz w:val="24"/>
                      <w:szCs w:val="24"/>
                    </w:rPr>
                  </w:pPr>
                </w:p>
              </w:tc>
              <w:tc>
                <w:tcPr>
                  <w:tcW w:w="355" w:type="dxa"/>
                  <w:shd w:val="clear" w:color="auto" w:fill="4F6228"/>
                </w:tcPr>
                <w:p w:rsidR="00922F84" w:rsidRPr="006D1EE0" w:rsidRDefault="00922F84" w:rsidP="00441ED5">
                  <w:pPr>
                    <w:spacing w:after="0" w:line="240" w:lineRule="auto"/>
                    <w:rPr>
                      <w:rFonts w:cs="Calibri"/>
                      <w:color w:val="FFFFFF"/>
                      <w:sz w:val="24"/>
                      <w:szCs w:val="24"/>
                    </w:rPr>
                  </w:pPr>
                </w:p>
              </w:tc>
              <w:tc>
                <w:tcPr>
                  <w:tcW w:w="360" w:type="dxa"/>
                  <w:tcBorders>
                    <w:bottom w:val="single" w:sz="4" w:space="0" w:color="auto"/>
                  </w:tcBorders>
                  <w:shd w:val="clear" w:color="auto" w:fill="4F6228"/>
                </w:tcPr>
                <w:p w:rsidR="00922F84" w:rsidRPr="006D1EE0" w:rsidRDefault="00922F84" w:rsidP="00441ED5">
                  <w:pPr>
                    <w:spacing w:after="0" w:line="240" w:lineRule="auto"/>
                    <w:rPr>
                      <w:rFonts w:cs="Calibri"/>
                      <w:color w:val="FFFFFF"/>
                      <w:sz w:val="24"/>
                      <w:szCs w:val="24"/>
                    </w:rPr>
                  </w:pPr>
                </w:p>
              </w:tc>
              <w:tc>
                <w:tcPr>
                  <w:tcW w:w="544" w:type="dxa"/>
                  <w:tcBorders>
                    <w:bottom w:val="single" w:sz="4" w:space="0" w:color="auto"/>
                  </w:tcBorders>
                  <w:shd w:val="clear" w:color="auto" w:fill="FFFFFF"/>
                </w:tcPr>
                <w:p w:rsidR="00922F84" w:rsidRPr="006D1EE0" w:rsidRDefault="00922F84" w:rsidP="00441ED5">
                  <w:pPr>
                    <w:spacing w:after="0" w:line="240" w:lineRule="auto"/>
                    <w:rPr>
                      <w:rFonts w:cs="Calibri"/>
                      <w:color w:val="FFFFFF"/>
                      <w:sz w:val="24"/>
                      <w:szCs w:val="24"/>
                    </w:rPr>
                  </w:pPr>
                </w:p>
              </w:tc>
              <w:tc>
                <w:tcPr>
                  <w:tcW w:w="362" w:type="dxa"/>
                  <w:tcBorders>
                    <w:bottom w:val="single" w:sz="4" w:space="0" w:color="auto"/>
                  </w:tcBorders>
                  <w:shd w:val="clear" w:color="auto" w:fill="FFFFFF"/>
                </w:tcPr>
                <w:p w:rsidR="00922F84" w:rsidRPr="006D1EE0" w:rsidRDefault="00922F84" w:rsidP="00441ED5">
                  <w:pPr>
                    <w:spacing w:after="0" w:line="240" w:lineRule="auto"/>
                    <w:rPr>
                      <w:rFonts w:cs="Calibri"/>
                      <w:color w:val="FFFFFF"/>
                      <w:sz w:val="24"/>
                      <w:szCs w:val="24"/>
                    </w:rPr>
                  </w:pPr>
                </w:p>
              </w:tc>
              <w:tc>
                <w:tcPr>
                  <w:tcW w:w="360"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598" w:type="dxa"/>
                  <w:tcBorders>
                    <w:bottom w:val="single" w:sz="4" w:space="0" w:color="auto"/>
                  </w:tcBorders>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F9214B" w:rsidP="000320C1">
                  <w:pPr>
                    <w:spacing w:after="0" w:line="240" w:lineRule="auto"/>
                    <w:jc w:val="right"/>
                    <w:rPr>
                      <w:rFonts w:cs="Calibri"/>
                      <w:sz w:val="24"/>
                      <w:szCs w:val="24"/>
                    </w:rPr>
                  </w:pPr>
                  <w:r w:rsidRPr="006D1EE0">
                    <w:rPr>
                      <w:rFonts w:cs="Calibri"/>
                      <w:sz w:val="24"/>
                      <w:szCs w:val="24"/>
                    </w:rPr>
                    <w:t>20</w:t>
                  </w:r>
                  <w:r w:rsidR="000320C1" w:rsidRPr="006D1EE0">
                    <w:rPr>
                      <w:rFonts w:cs="Calibri"/>
                      <w:sz w:val="24"/>
                      <w:szCs w:val="24"/>
                    </w:rPr>
                    <w:t>0,000</w:t>
                  </w:r>
                </w:p>
              </w:tc>
              <w:tc>
                <w:tcPr>
                  <w:tcW w:w="2705" w:type="dxa"/>
                </w:tcPr>
                <w:p w:rsidR="00922F84" w:rsidRPr="006D1EE0" w:rsidRDefault="000320C1" w:rsidP="00FF33B3">
                  <w:pPr>
                    <w:spacing w:after="0" w:line="240" w:lineRule="auto"/>
                    <w:rPr>
                      <w:rFonts w:cs="Calibri"/>
                      <w:sz w:val="24"/>
                      <w:szCs w:val="24"/>
                    </w:rPr>
                  </w:pPr>
                  <w:r w:rsidRPr="006D1EE0">
                    <w:rPr>
                      <w:rFonts w:cs="Calibri"/>
                      <w:sz w:val="24"/>
                      <w:szCs w:val="24"/>
                    </w:rPr>
                    <w:t>APRM</w:t>
                  </w:r>
                </w:p>
              </w:tc>
            </w:tr>
            <w:tr w:rsidR="00F31E82" w:rsidRPr="006D1EE0" w:rsidTr="00C34491">
              <w:trPr>
                <w:trHeight w:val="350"/>
              </w:trPr>
              <w:tc>
                <w:tcPr>
                  <w:tcW w:w="533" w:type="dxa"/>
                </w:tcPr>
                <w:p w:rsidR="00922F84" w:rsidRPr="006D1EE0" w:rsidRDefault="00AB7EA2" w:rsidP="00441ED5">
                  <w:pPr>
                    <w:spacing w:after="0" w:line="240" w:lineRule="auto"/>
                    <w:jc w:val="center"/>
                    <w:rPr>
                      <w:rFonts w:cs="Calibri"/>
                      <w:sz w:val="24"/>
                      <w:szCs w:val="24"/>
                    </w:rPr>
                  </w:pPr>
                  <w:r w:rsidRPr="006D1EE0">
                    <w:rPr>
                      <w:rFonts w:cs="Calibri"/>
                      <w:sz w:val="24"/>
                      <w:szCs w:val="24"/>
                    </w:rPr>
                    <w:t>6</w:t>
                  </w:r>
                </w:p>
              </w:tc>
              <w:tc>
                <w:tcPr>
                  <w:tcW w:w="4735" w:type="dxa"/>
                </w:tcPr>
                <w:p w:rsidR="00922F84" w:rsidRPr="006D1EE0" w:rsidRDefault="00AB7EA2" w:rsidP="00407FFC">
                  <w:pPr>
                    <w:spacing w:after="0" w:line="240" w:lineRule="auto"/>
                    <w:rPr>
                      <w:rFonts w:cs="Calibri"/>
                      <w:sz w:val="24"/>
                      <w:szCs w:val="24"/>
                    </w:rPr>
                  </w:pPr>
                  <w:r w:rsidRPr="006D1EE0">
                    <w:rPr>
                      <w:rFonts w:cs="Calibri"/>
                      <w:sz w:val="24"/>
                      <w:szCs w:val="24"/>
                    </w:rPr>
                    <w:t>Preparation of draft</w:t>
                  </w:r>
                  <w:r w:rsidR="00407FFC" w:rsidRPr="006D1EE0">
                    <w:rPr>
                      <w:rFonts w:cs="Calibri"/>
                      <w:sz w:val="24"/>
                      <w:szCs w:val="24"/>
                    </w:rPr>
                    <w:t xml:space="preserve"> </w:t>
                  </w:r>
                  <w:r w:rsidR="005449CA" w:rsidRPr="006D1EE0">
                    <w:rPr>
                      <w:rFonts w:cs="Calibri"/>
                      <w:sz w:val="24"/>
                      <w:szCs w:val="24"/>
                    </w:rPr>
                    <w:t>District</w:t>
                  </w:r>
                  <w:r w:rsidR="00407FFC" w:rsidRPr="006D1EE0">
                    <w:rPr>
                      <w:rFonts w:cs="Calibri"/>
                      <w:sz w:val="24"/>
                      <w:szCs w:val="24"/>
                    </w:rPr>
                    <w:t xml:space="preserve"> Governance  </w:t>
                  </w:r>
                  <w:r w:rsidRPr="006D1EE0">
                    <w:rPr>
                      <w:rFonts w:cs="Calibri"/>
                      <w:sz w:val="24"/>
                      <w:szCs w:val="24"/>
                    </w:rPr>
                    <w:t xml:space="preserve"> </w:t>
                  </w:r>
                  <w:r w:rsidR="00407FFC" w:rsidRPr="006D1EE0">
                    <w:rPr>
                      <w:rFonts w:cs="Calibri"/>
                      <w:sz w:val="24"/>
                      <w:szCs w:val="24"/>
                    </w:rPr>
                    <w:t>R</w:t>
                  </w:r>
                  <w:r w:rsidRPr="006D1EE0">
                    <w:rPr>
                      <w:rFonts w:cs="Calibri"/>
                      <w:sz w:val="24"/>
                      <w:szCs w:val="24"/>
                    </w:rPr>
                    <w:t>eport</w:t>
                  </w:r>
                  <w:r w:rsidR="00407FFC" w:rsidRPr="006D1EE0">
                    <w:rPr>
                      <w:rFonts w:cs="Calibri"/>
                      <w:sz w:val="24"/>
                      <w:szCs w:val="24"/>
                    </w:rPr>
                    <w:t>s</w:t>
                  </w:r>
                  <w:r w:rsidRPr="006D1EE0">
                    <w:rPr>
                      <w:rFonts w:cs="Calibri"/>
                      <w:sz w:val="24"/>
                      <w:szCs w:val="24"/>
                    </w:rPr>
                    <w:t xml:space="preserve"> </w:t>
                  </w: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auto"/>
                </w:tcPr>
                <w:p w:rsidR="00922F84" w:rsidRPr="006D1EE0" w:rsidRDefault="00922F84" w:rsidP="00441ED5">
                  <w:pPr>
                    <w:spacing w:after="0" w:line="240" w:lineRule="auto"/>
                    <w:rPr>
                      <w:rFonts w:cs="Calibri"/>
                      <w:color w:val="FFFFFF"/>
                      <w:sz w:val="24"/>
                      <w:szCs w:val="24"/>
                    </w:rPr>
                  </w:pPr>
                </w:p>
              </w:tc>
              <w:tc>
                <w:tcPr>
                  <w:tcW w:w="447" w:type="dxa"/>
                  <w:shd w:val="clear" w:color="auto" w:fill="auto"/>
                </w:tcPr>
                <w:p w:rsidR="00922F84" w:rsidRPr="006D1EE0" w:rsidRDefault="00922F84" w:rsidP="00441ED5">
                  <w:pPr>
                    <w:spacing w:after="0" w:line="240" w:lineRule="auto"/>
                    <w:rPr>
                      <w:rFonts w:cs="Calibri"/>
                      <w:color w:val="FFFFFF"/>
                      <w:sz w:val="24"/>
                      <w:szCs w:val="24"/>
                    </w:rPr>
                  </w:pPr>
                </w:p>
              </w:tc>
              <w:tc>
                <w:tcPr>
                  <w:tcW w:w="354" w:type="dxa"/>
                  <w:shd w:val="clear" w:color="auto" w:fill="auto"/>
                </w:tcPr>
                <w:p w:rsidR="00922F84" w:rsidRPr="006D1EE0" w:rsidRDefault="00922F84" w:rsidP="00441ED5">
                  <w:pPr>
                    <w:spacing w:after="0" w:line="240" w:lineRule="auto"/>
                    <w:rPr>
                      <w:rFonts w:cs="Calibri"/>
                      <w:color w:val="FFFFFF"/>
                      <w:sz w:val="24"/>
                      <w:szCs w:val="24"/>
                    </w:rPr>
                  </w:pPr>
                </w:p>
              </w:tc>
              <w:tc>
                <w:tcPr>
                  <w:tcW w:w="355" w:type="dxa"/>
                  <w:shd w:val="clear" w:color="auto" w:fill="FFFFFF"/>
                </w:tcPr>
                <w:p w:rsidR="00922F84" w:rsidRPr="006D1EE0" w:rsidRDefault="00922F84" w:rsidP="00441ED5">
                  <w:pPr>
                    <w:spacing w:after="0" w:line="240" w:lineRule="auto"/>
                    <w:rPr>
                      <w:rFonts w:cs="Calibri"/>
                      <w:color w:val="FFFFFF"/>
                      <w:sz w:val="24"/>
                      <w:szCs w:val="24"/>
                    </w:rPr>
                  </w:pPr>
                </w:p>
              </w:tc>
              <w:tc>
                <w:tcPr>
                  <w:tcW w:w="360" w:type="dxa"/>
                  <w:shd w:val="clear" w:color="auto" w:fill="4F6228"/>
                </w:tcPr>
                <w:p w:rsidR="00922F84" w:rsidRPr="006D1EE0" w:rsidRDefault="00922F84" w:rsidP="00441ED5">
                  <w:pPr>
                    <w:spacing w:after="0" w:line="240" w:lineRule="auto"/>
                    <w:rPr>
                      <w:rFonts w:cs="Calibri"/>
                      <w:color w:val="FFFFFF"/>
                      <w:sz w:val="24"/>
                      <w:szCs w:val="24"/>
                    </w:rPr>
                  </w:pPr>
                </w:p>
              </w:tc>
              <w:tc>
                <w:tcPr>
                  <w:tcW w:w="544" w:type="dxa"/>
                  <w:shd w:val="clear" w:color="auto" w:fill="4F6228"/>
                </w:tcPr>
                <w:p w:rsidR="00922F84" w:rsidRPr="006D1EE0" w:rsidRDefault="00922F84" w:rsidP="00441ED5">
                  <w:pPr>
                    <w:spacing w:after="0" w:line="240" w:lineRule="auto"/>
                    <w:rPr>
                      <w:rFonts w:cs="Calibri"/>
                      <w:color w:val="FFFFFF"/>
                      <w:sz w:val="24"/>
                      <w:szCs w:val="24"/>
                    </w:rPr>
                  </w:pPr>
                </w:p>
              </w:tc>
              <w:tc>
                <w:tcPr>
                  <w:tcW w:w="362" w:type="dxa"/>
                  <w:shd w:val="clear" w:color="auto" w:fill="FFFFFF"/>
                </w:tcPr>
                <w:p w:rsidR="00922F84" w:rsidRPr="006D1EE0" w:rsidRDefault="00922F84" w:rsidP="00441ED5">
                  <w:pPr>
                    <w:spacing w:after="0" w:line="240" w:lineRule="auto"/>
                    <w:rPr>
                      <w:rFonts w:cs="Calibri"/>
                      <w:color w:val="FFFFFF"/>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98" w:type="dxa"/>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5A43F3" w:rsidP="00441ED5">
                  <w:pPr>
                    <w:spacing w:after="0" w:line="240" w:lineRule="auto"/>
                    <w:jc w:val="right"/>
                    <w:rPr>
                      <w:rFonts w:cs="Calibri"/>
                      <w:sz w:val="24"/>
                      <w:szCs w:val="24"/>
                    </w:rPr>
                  </w:pPr>
                  <w:r w:rsidRPr="006D1EE0">
                    <w:rPr>
                      <w:rFonts w:cs="Calibri"/>
                      <w:sz w:val="24"/>
                      <w:szCs w:val="24"/>
                    </w:rPr>
                    <w:t>20,000</w:t>
                  </w:r>
                </w:p>
              </w:tc>
              <w:tc>
                <w:tcPr>
                  <w:tcW w:w="2705" w:type="dxa"/>
                </w:tcPr>
                <w:p w:rsidR="00922F84" w:rsidRPr="006D1EE0" w:rsidRDefault="005A43F3" w:rsidP="00441ED5">
                  <w:pPr>
                    <w:spacing w:after="0" w:line="240" w:lineRule="auto"/>
                    <w:rPr>
                      <w:rFonts w:cs="Calibri"/>
                      <w:sz w:val="24"/>
                      <w:szCs w:val="24"/>
                    </w:rPr>
                  </w:pPr>
                  <w:r w:rsidRPr="006D1EE0">
                    <w:rPr>
                      <w:rFonts w:cs="Calibri"/>
                      <w:sz w:val="24"/>
                      <w:szCs w:val="24"/>
                    </w:rPr>
                    <w:t>APRM</w:t>
                  </w:r>
                </w:p>
              </w:tc>
            </w:tr>
            <w:tr w:rsidR="00F31E82" w:rsidRPr="006D1EE0" w:rsidTr="00C34491">
              <w:tc>
                <w:tcPr>
                  <w:tcW w:w="533" w:type="dxa"/>
                </w:tcPr>
                <w:p w:rsidR="00922F84" w:rsidRPr="006D1EE0" w:rsidRDefault="00AB7EA2" w:rsidP="00441ED5">
                  <w:pPr>
                    <w:spacing w:after="0" w:line="240" w:lineRule="auto"/>
                    <w:jc w:val="center"/>
                    <w:rPr>
                      <w:rFonts w:cs="Calibri"/>
                      <w:sz w:val="24"/>
                      <w:szCs w:val="24"/>
                    </w:rPr>
                  </w:pPr>
                  <w:r w:rsidRPr="006D1EE0">
                    <w:rPr>
                      <w:rFonts w:cs="Calibri"/>
                      <w:sz w:val="24"/>
                      <w:szCs w:val="24"/>
                    </w:rPr>
                    <w:t>7</w:t>
                  </w:r>
                </w:p>
              </w:tc>
              <w:tc>
                <w:tcPr>
                  <w:tcW w:w="4735" w:type="dxa"/>
                </w:tcPr>
                <w:p w:rsidR="00922F84" w:rsidRPr="006D1EE0" w:rsidRDefault="00407FFC" w:rsidP="00BD6CA9">
                  <w:pPr>
                    <w:spacing w:after="0" w:line="240" w:lineRule="auto"/>
                    <w:rPr>
                      <w:rFonts w:cs="Calibri"/>
                      <w:sz w:val="24"/>
                      <w:szCs w:val="24"/>
                    </w:rPr>
                  </w:pPr>
                  <w:r w:rsidRPr="006D1EE0">
                    <w:rPr>
                      <w:rFonts w:cs="Calibri"/>
                      <w:sz w:val="24"/>
                      <w:szCs w:val="24"/>
                    </w:rPr>
                    <w:t xml:space="preserve">Conduct Citizens Engagements and </w:t>
                  </w:r>
                  <w:r w:rsidR="00AB7EA2" w:rsidRPr="006D1EE0">
                    <w:rPr>
                      <w:rFonts w:cs="Calibri"/>
                      <w:sz w:val="24"/>
                      <w:szCs w:val="24"/>
                    </w:rPr>
                    <w:t xml:space="preserve"> </w:t>
                  </w:r>
                  <w:r w:rsidR="00BD6CA9" w:rsidRPr="006D1EE0">
                    <w:rPr>
                      <w:rFonts w:cs="Calibri"/>
                      <w:sz w:val="24"/>
                      <w:szCs w:val="24"/>
                    </w:rPr>
                    <w:t>D</w:t>
                  </w:r>
                  <w:r w:rsidR="00AB7EA2" w:rsidRPr="006D1EE0">
                    <w:rPr>
                      <w:rFonts w:cs="Calibri"/>
                      <w:sz w:val="24"/>
                      <w:szCs w:val="24"/>
                    </w:rPr>
                    <w:t xml:space="preserve">ialogue platforms </w:t>
                  </w:r>
                  <w:r w:rsidR="00BD6CA9" w:rsidRPr="006D1EE0">
                    <w:rPr>
                      <w:rFonts w:cs="Calibri"/>
                      <w:sz w:val="24"/>
                      <w:szCs w:val="24"/>
                    </w:rPr>
                    <w:t xml:space="preserve">to Validate District </w:t>
                  </w:r>
                  <w:r w:rsidR="005449CA" w:rsidRPr="006D1EE0">
                    <w:rPr>
                      <w:rFonts w:cs="Calibri"/>
                      <w:sz w:val="24"/>
                      <w:szCs w:val="24"/>
                    </w:rPr>
                    <w:t>Reports</w:t>
                  </w: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FFFFFF"/>
                </w:tcPr>
                <w:p w:rsidR="00922F84" w:rsidRPr="006D1EE0" w:rsidRDefault="00922F84" w:rsidP="00441ED5">
                  <w:pPr>
                    <w:spacing w:after="0" w:line="240" w:lineRule="auto"/>
                    <w:rPr>
                      <w:rFonts w:cs="Calibri"/>
                      <w:color w:val="FFFFFF"/>
                      <w:sz w:val="24"/>
                      <w:szCs w:val="24"/>
                    </w:rPr>
                  </w:pPr>
                </w:p>
              </w:tc>
              <w:tc>
                <w:tcPr>
                  <w:tcW w:w="447" w:type="dxa"/>
                  <w:shd w:val="clear" w:color="auto" w:fill="FFFFFF"/>
                </w:tcPr>
                <w:p w:rsidR="00922F84" w:rsidRPr="006D1EE0" w:rsidRDefault="00922F84" w:rsidP="00441ED5">
                  <w:pPr>
                    <w:spacing w:after="0" w:line="240" w:lineRule="auto"/>
                    <w:rPr>
                      <w:rFonts w:cs="Calibri"/>
                      <w:color w:val="FFFFFF"/>
                      <w:sz w:val="24"/>
                      <w:szCs w:val="24"/>
                    </w:rPr>
                  </w:pPr>
                </w:p>
              </w:tc>
              <w:tc>
                <w:tcPr>
                  <w:tcW w:w="354" w:type="dxa"/>
                  <w:shd w:val="clear" w:color="auto" w:fill="FFFFFF"/>
                </w:tcPr>
                <w:p w:rsidR="00922F84" w:rsidRPr="006D1EE0" w:rsidRDefault="00922F84" w:rsidP="00441ED5">
                  <w:pPr>
                    <w:spacing w:after="0" w:line="240" w:lineRule="auto"/>
                    <w:rPr>
                      <w:rFonts w:cs="Calibri"/>
                      <w:color w:val="FFFFFF"/>
                      <w:sz w:val="24"/>
                      <w:szCs w:val="24"/>
                    </w:rPr>
                  </w:pPr>
                </w:p>
              </w:tc>
              <w:tc>
                <w:tcPr>
                  <w:tcW w:w="355" w:type="dxa"/>
                  <w:shd w:val="clear" w:color="auto" w:fill="FFFFFF"/>
                </w:tcPr>
                <w:p w:rsidR="00922F84" w:rsidRPr="006D1EE0" w:rsidRDefault="00922F84" w:rsidP="00441ED5">
                  <w:pPr>
                    <w:spacing w:after="0" w:line="240" w:lineRule="auto"/>
                    <w:rPr>
                      <w:rFonts w:cs="Calibri"/>
                      <w:color w:val="FFFFFF"/>
                      <w:sz w:val="24"/>
                      <w:szCs w:val="24"/>
                    </w:rPr>
                  </w:pPr>
                </w:p>
              </w:tc>
              <w:tc>
                <w:tcPr>
                  <w:tcW w:w="360" w:type="dxa"/>
                  <w:shd w:val="clear" w:color="auto" w:fill="FFFFFF"/>
                </w:tcPr>
                <w:p w:rsidR="00922F84" w:rsidRPr="006D1EE0" w:rsidRDefault="00922F84" w:rsidP="00441ED5">
                  <w:pPr>
                    <w:spacing w:after="0" w:line="240" w:lineRule="auto"/>
                    <w:rPr>
                      <w:rFonts w:cs="Calibri"/>
                      <w:color w:val="FFFFFF"/>
                      <w:sz w:val="24"/>
                      <w:szCs w:val="24"/>
                    </w:rPr>
                  </w:pPr>
                </w:p>
              </w:tc>
              <w:tc>
                <w:tcPr>
                  <w:tcW w:w="544" w:type="dxa"/>
                  <w:shd w:val="clear" w:color="auto" w:fill="FFFFFF"/>
                </w:tcPr>
                <w:p w:rsidR="00922F84" w:rsidRPr="006D1EE0" w:rsidRDefault="00922F84" w:rsidP="00441ED5">
                  <w:pPr>
                    <w:spacing w:after="0" w:line="240" w:lineRule="auto"/>
                    <w:rPr>
                      <w:rFonts w:cs="Calibri"/>
                      <w:color w:val="FFFFFF"/>
                      <w:sz w:val="24"/>
                      <w:szCs w:val="24"/>
                    </w:rPr>
                  </w:pPr>
                </w:p>
              </w:tc>
              <w:tc>
                <w:tcPr>
                  <w:tcW w:w="362" w:type="dxa"/>
                  <w:shd w:val="clear" w:color="auto" w:fill="4F6228"/>
                </w:tcPr>
                <w:p w:rsidR="00922F84" w:rsidRPr="006D1EE0" w:rsidRDefault="00922F84" w:rsidP="00441ED5">
                  <w:pPr>
                    <w:spacing w:after="0" w:line="240" w:lineRule="auto"/>
                    <w:rPr>
                      <w:rFonts w:cs="Calibri"/>
                      <w:color w:val="FFFFFF"/>
                      <w:sz w:val="24"/>
                      <w:szCs w:val="24"/>
                    </w:rPr>
                  </w:pPr>
                </w:p>
              </w:tc>
              <w:tc>
                <w:tcPr>
                  <w:tcW w:w="360" w:type="dxa"/>
                  <w:shd w:val="clear" w:color="auto" w:fill="4F6228"/>
                </w:tcPr>
                <w:p w:rsidR="00922F84" w:rsidRPr="006D1EE0" w:rsidRDefault="00922F84" w:rsidP="00441ED5">
                  <w:pPr>
                    <w:spacing w:after="0" w:line="240" w:lineRule="auto"/>
                    <w:rPr>
                      <w:rFonts w:cs="Calibri"/>
                      <w:sz w:val="24"/>
                      <w:szCs w:val="24"/>
                    </w:rPr>
                  </w:pPr>
                </w:p>
              </w:tc>
              <w:tc>
                <w:tcPr>
                  <w:tcW w:w="598" w:type="dxa"/>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922F84" w:rsidP="00441ED5">
                  <w:pPr>
                    <w:spacing w:after="0" w:line="240" w:lineRule="auto"/>
                    <w:jc w:val="right"/>
                    <w:rPr>
                      <w:rFonts w:cs="Calibri"/>
                      <w:sz w:val="24"/>
                      <w:szCs w:val="24"/>
                    </w:rPr>
                  </w:pPr>
                </w:p>
              </w:tc>
              <w:tc>
                <w:tcPr>
                  <w:tcW w:w="2705" w:type="dxa"/>
                </w:tcPr>
                <w:p w:rsidR="00922F84" w:rsidRPr="006D1EE0" w:rsidRDefault="00922F84" w:rsidP="00441ED5">
                  <w:pPr>
                    <w:spacing w:after="0" w:line="240" w:lineRule="auto"/>
                    <w:rPr>
                      <w:rFonts w:cs="Calibri"/>
                      <w:sz w:val="24"/>
                      <w:szCs w:val="24"/>
                    </w:rPr>
                  </w:pPr>
                </w:p>
              </w:tc>
            </w:tr>
            <w:tr w:rsidR="00F31E82" w:rsidRPr="006D1EE0" w:rsidTr="00C34491">
              <w:tc>
                <w:tcPr>
                  <w:tcW w:w="533" w:type="dxa"/>
                </w:tcPr>
                <w:p w:rsidR="00922F84" w:rsidRPr="006D1EE0" w:rsidRDefault="00AB7EA2" w:rsidP="00441ED5">
                  <w:pPr>
                    <w:spacing w:after="0" w:line="240" w:lineRule="auto"/>
                    <w:jc w:val="center"/>
                    <w:rPr>
                      <w:rFonts w:cs="Calibri"/>
                      <w:sz w:val="24"/>
                      <w:szCs w:val="24"/>
                    </w:rPr>
                  </w:pPr>
                  <w:r w:rsidRPr="006D1EE0">
                    <w:rPr>
                      <w:rFonts w:cs="Calibri"/>
                      <w:sz w:val="24"/>
                      <w:szCs w:val="24"/>
                    </w:rPr>
                    <w:t xml:space="preserve">8 </w:t>
                  </w:r>
                </w:p>
              </w:tc>
              <w:tc>
                <w:tcPr>
                  <w:tcW w:w="4735" w:type="dxa"/>
                </w:tcPr>
                <w:p w:rsidR="00922F84" w:rsidRPr="006D1EE0" w:rsidRDefault="00AB7EA2" w:rsidP="00BD6CA9">
                  <w:pPr>
                    <w:spacing w:after="0" w:line="240" w:lineRule="auto"/>
                    <w:rPr>
                      <w:rFonts w:cs="Calibri"/>
                      <w:sz w:val="24"/>
                      <w:szCs w:val="24"/>
                    </w:rPr>
                  </w:pPr>
                  <w:r w:rsidRPr="006D1EE0">
                    <w:rPr>
                      <w:rFonts w:cs="Calibri"/>
                      <w:sz w:val="24"/>
                      <w:szCs w:val="24"/>
                    </w:rPr>
                    <w:t>Finali</w:t>
                  </w:r>
                  <w:r w:rsidR="00BD6CA9" w:rsidRPr="006D1EE0">
                    <w:rPr>
                      <w:rFonts w:cs="Calibri"/>
                      <w:sz w:val="24"/>
                      <w:szCs w:val="24"/>
                    </w:rPr>
                    <w:t xml:space="preserve">ze </w:t>
                  </w:r>
                  <w:r w:rsidRPr="006D1EE0">
                    <w:rPr>
                      <w:rFonts w:cs="Calibri"/>
                      <w:sz w:val="24"/>
                      <w:szCs w:val="24"/>
                    </w:rPr>
                    <w:t xml:space="preserve"> of Draft</w:t>
                  </w:r>
                  <w:r w:rsidR="00BD6CA9" w:rsidRPr="006D1EE0">
                    <w:rPr>
                      <w:rFonts w:cs="Calibri"/>
                      <w:sz w:val="24"/>
                      <w:szCs w:val="24"/>
                    </w:rPr>
                    <w:t xml:space="preserve"> </w:t>
                  </w:r>
                  <w:r w:rsidR="005449CA" w:rsidRPr="006D1EE0">
                    <w:rPr>
                      <w:rFonts w:cs="Calibri"/>
                      <w:sz w:val="24"/>
                      <w:szCs w:val="24"/>
                    </w:rPr>
                    <w:t>National</w:t>
                  </w:r>
                  <w:r w:rsidR="00BD6CA9" w:rsidRPr="006D1EE0">
                    <w:rPr>
                      <w:rFonts w:cs="Calibri"/>
                      <w:sz w:val="24"/>
                      <w:szCs w:val="24"/>
                    </w:rPr>
                    <w:t xml:space="preserve"> Report </w:t>
                  </w:r>
                  <w:r w:rsidRPr="006D1EE0">
                    <w:rPr>
                      <w:rFonts w:cs="Calibri"/>
                      <w:sz w:val="24"/>
                      <w:szCs w:val="24"/>
                    </w:rPr>
                    <w:t xml:space="preserve"> </w:t>
                  </w:r>
                </w:p>
              </w:tc>
              <w:tc>
                <w:tcPr>
                  <w:tcW w:w="618" w:type="dxa"/>
                  <w:shd w:val="clear" w:color="auto" w:fill="4F6228"/>
                </w:tcPr>
                <w:p w:rsidR="00922F84" w:rsidRPr="006D1EE0" w:rsidRDefault="00A0649E" w:rsidP="00441ED5">
                  <w:pPr>
                    <w:spacing w:after="0" w:line="240" w:lineRule="auto"/>
                    <w:rPr>
                      <w:rFonts w:cs="Calibri"/>
                      <w:sz w:val="24"/>
                      <w:szCs w:val="24"/>
                    </w:rPr>
                  </w:pPr>
                  <w:r w:rsidRPr="006D1EE0">
                    <w:rPr>
                      <w:rFonts w:cs="Calibri"/>
                      <w:sz w:val="24"/>
                      <w:szCs w:val="24"/>
                    </w:rPr>
                    <w:t>2016</w:t>
                  </w: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FFFFFF"/>
                </w:tcPr>
                <w:p w:rsidR="00922F84" w:rsidRPr="006D1EE0" w:rsidRDefault="00922F84" w:rsidP="00441ED5">
                  <w:pPr>
                    <w:spacing w:after="0" w:line="240" w:lineRule="auto"/>
                    <w:rPr>
                      <w:rFonts w:cs="Calibri"/>
                      <w:color w:val="FFFFFF"/>
                      <w:sz w:val="24"/>
                      <w:szCs w:val="24"/>
                    </w:rPr>
                  </w:pPr>
                </w:p>
              </w:tc>
              <w:tc>
                <w:tcPr>
                  <w:tcW w:w="447" w:type="dxa"/>
                  <w:shd w:val="clear" w:color="auto" w:fill="FFFFFF"/>
                </w:tcPr>
                <w:p w:rsidR="00922F84" w:rsidRPr="006D1EE0" w:rsidRDefault="00922F84" w:rsidP="00441ED5">
                  <w:pPr>
                    <w:spacing w:after="0" w:line="240" w:lineRule="auto"/>
                    <w:rPr>
                      <w:rFonts w:cs="Calibri"/>
                      <w:color w:val="FFFFFF"/>
                      <w:sz w:val="24"/>
                      <w:szCs w:val="24"/>
                    </w:rPr>
                  </w:pPr>
                </w:p>
              </w:tc>
              <w:tc>
                <w:tcPr>
                  <w:tcW w:w="354" w:type="dxa"/>
                  <w:shd w:val="clear" w:color="auto" w:fill="FFFFFF"/>
                </w:tcPr>
                <w:p w:rsidR="00922F84" w:rsidRPr="006D1EE0" w:rsidRDefault="00922F84" w:rsidP="00441ED5">
                  <w:pPr>
                    <w:spacing w:after="0" w:line="240" w:lineRule="auto"/>
                    <w:rPr>
                      <w:rFonts w:cs="Calibri"/>
                      <w:color w:val="FFFFFF"/>
                      <w:sz w:val="24"/>
                      <w:szCs w:val="24"/>
                    </w:rPr>
                  </w:pPr>
                </w:p>
              </w:tc>
              <w:tc>
                <w:tcPr>
                  <w:tcW w:w="355" w:type="dxa"/>
                  <w:shd w:val="clear" w:color="auto" w:fill="FFFFFF"/>
                </w:tcPr>
                <w:p w:rsidR="00922F84" w:rsidRPr="006D1EE0" w:rsidRDefault="00922F84" w:rsidP="00441ED5">
                  <w:pPr>
                    <w:spacing w:after="0" w:line="240" w:lineRule="auto"/>
                    <w:rPr>
                      <w:rFonts w:cs="Calibri"/>
                      <w:color w:val="FFFFFF"/>
                      <w:sz w:val="24"/>
                      <w:szCs w:val="24"/>
                    </w:rPr>
                  </w:pPr>
                </w:p>
              </w:tc>
              <w:tc>
                <w:tcPr>
                  <w:tcW w:w="360" w:type="dxa"/>
                  <w:shd w:val="clear" w:color="auto" w:fill="FFFFFF"/>
                </w:tcPr>
                <w:p w:rsidR="00922F84" w:rsidRPr="006D1EE0" w:rsidRDefault="00922F84" w:rsidP="00441ED5">
                  <w:pPr>
                    <w:spacing w:after="0" w:line="240" w:lineRule="auto"/>
                    <w:rPr>
                      <w:rFonts w:cs="Calibri"/>
                      <w:color w:val="FFFFFF"/>
                      <w:sz w:val="24"/>
                      <w:szCs w:val="24"/>
                    </w:rPr>
                  </w:pPr>
                </w:p>
              </w:tc>
              <w:tc>
                <w:tcPr>
                  <w:tcW w:w="544" w:type="dxa"/>
                  <w:shd w:val="clear" w:color="auto" w:fill="FFFFFF"/>
                </w:tcPr>
                <w:p w:rsidR="00922F84" w:rsidRPr="006D1EE0" w:rsidRDefault="00922F84" w:rsidP="00441ED5">
                  <w:pPr>
                    <w:spacing w:after="0" w:line="240" w:lineRule="auto"/>
                    <w:rPr>
                      <w:rFonts w:cs="Calibri"/>
                      <w:color w:val="FFFFFF"/>
                      <w:sz w:val="24"/>
                      <w:szCs w:val="24"/>
                    </w:rPr>
                  </w:pPr>
                </w:p>
              </w:tc>
              <w:tc>
                <w:tcPr>
                  <w:tcW w:w="362" w:type="dxa"/>
                  <w:shd w:val="clear" w:color="auto" w:fill="FFFFFF"/>
                </w:tcPr>
                <w:p w:rsidR="00922F84" w:rsidRPr="006D1EE0" w:rsidRDefault="00922F84" w:rsidP="00441ED5">
                  <w:pPr>
                    <w:spacing w:after="0" w:line="240" w:lineRule="auto"/>
                    <w:rPr>
                      <w:rFonts w:cs="Calibri"/>
                      <w:color w:val="FFFFFF"/>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98" w:type="dxa"/>
                  <w:shd w:val="clear" w:color="auto" w:fill="4F6228"/>
                </w:tcPr>
                <w:p w:rsidR="00922F84" w:rsidRPr="006D1EE0" w:rsidRDefault="00922F84" w:rsidP="00441ED5">
                  <w:pPr>
                    <w:spacing w:after="0" w:line="240" w:lineRule="auto"/>
                    <w:rPr>
                      <w:rFonts w:cs="Calibri"/>
                      <w:sz w:val="24"/>
                      <w:szCs w:val="24"/>
                    </w:rPr>
                  </w:pPr>
                </w:p>
              </w:tc>
              <w:tc>
                <w:tcPr>
                  <w:tcW w:w="1163" w:type="dxa"/>
                </w:tcPr>
                <w:p w:rsidR="00922F84" w:rsidRPr="006D1EE0" w:rsidRDefault="00922F84" w:rsidP="00441ED5">
                  <w:pPr>
                    <w:spacing w:after="0" w:line="240" w:lineRule="auto"/>
                    <w:jc w:val="right"/>
                    <w:rPr>
                      <w:rFonts w:cs="Calibri"/>
                      <w:sz w:val="24"/>
                      <w:szCs w:val="24"/>
                    </w:rPr>
                  </w:pPr>
                </w:p>
              </w:tc>
              <w:tc>
                <w:tcPr>
                  <w:tcW w:w="2705" w:type="dxa"/>
                </w:tcPr>
                <w:p w:rsidR="00922F84" w:rsidRPr="006D1EE0" w:rsidRDefault="00922F84" w:rsidP="00441ED5">
                  <w:pPr>
                    <w:spacing w:after="0" w:line="240" w:lineRule="auto"/>
                    <w:rPr>
                      <w:rFonts w:cs="Calibri"/>
                      <w:sz w:val="24"/>
                      <w:szCs w:val="24"/>
                    </w:rPr>
                  </w:pPr>
                </w:p>
              </w:tc>
            </w:tr>
            <w:tr w:rsidR="00F31E82" w:rsidRPr="006D1EE0" w:rsidTr="00C34491">
              <w:tc>
                <w:tcPr>
                  <w:tcW w:w="533" w:type="dxa"/>
                </w:tcPr>
                <w:p w:rsidR="00922F84" w:rsidRPr="006D1EE0" w:rsidRDefault="00922F84" w:rsidP="00441ED5">
                  <w:pPr>
                    <w:spacing w:after="0" w:line="240" w:lineRule="auto"/>
                    <w:jc w:val="center"/>
                    <w:rPr>
                      <w:rFonts w:cs="Calibri"/>
                      <w:sz w:val="24"/>
                      <w:szCs w:val="24"/>
                    </w:rPr>
                  </w:pPr>
                </w:p>
              </w:tc>
              <w:tc>
                <w:tcPr>
                  <w:tcW w:w="4735" w:type="dxa"/>
                </w:tcPr>
                <w:p w:rsidR="00922F84" w:rsidRPr="006D1EE0" w:rsidRDefault="00922F84" w:rsidP="00441ED5">
                  <w:pPr>
                    <w:spacing w:after="0" w:line="240" w:lineRule="auto"/>
                    <w:rPr>
                      <w:rFonts w:cs="Calibri"/>
                      <w:sz w:val="24"/>
                      <w:szCs w:val="24"/>
                    </w:rPr>
                  </w:pP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auto"/>
                </w:tcPr>
                <w:p w:rsidR="00922F84" w:rsidRPr="006D1EE0" w:rsidRDefault="00922F84" w:rsidP="00441ED5">
                  <w:pPr>
                    <w:spacing w:after="0" w:line="240" w:lineRule="auto"/>
                    <w:rPr>
                      <w:rFonts w:cs="Calibri"/>
                      <w:sz w:val="24"/>
                      <w:szCs w:val="24"/>
                    </w:rPr>
                  </w:pPr>
                </w:p>
              </w:tc>
              <w:tc>
                <w:tcPr>
                  <w:tcW w:w="447" w:type="dxa"/>
                  <w:shd w:val="clear" w:color="auto" w:fill="auto"/>
                </w:tcPr>
                <w:p w:rsidR="00922F84" w:rsidRPr="006D1EE0" w:rsidRDefault="00922F84" w:rsidP="00441ED5">
                  <w:pPr>
                    <w:spacing w:after="0" w:line="240" w:lineRule="auto"/>
                    <w:rPr>
                      <w:rFonts w:cs="Calibri"/>
                      <w:sz w:val="24"/>
                      <w:szCs w:val="24"/>
                    </w:rPr>
                  </w:pPr>
                </w:p>
              </w:tc>
              <w:tc>
                <w:tcPr>
                  <w:tcW w:w="354" w:type="dxa"/>
                  <w:shd w:val="clear" w:color="auto" w:fill="auto"/>
                </w:tcPr>
                <w:p w:rsidR="00922F84" w:rsidRPr="006D1EE0" w:rsidRDefault="00922F84" w:rsidP="00441ED5">
                  <w:pPr>
                    <w:spacing w:after="0" w:line="240" w:lineRule="auto"/>
                    <w:rPr>
                      <w:rFonts w:cs="Calibri"/>
                      <w:sz w:val="24"/>
                      <w:szCs w:val="24"/>
                    </w:rPr>
                  </w:pPr>
                </w:p>
              </w:tc>
              <w:tc>
                <w:tcPr>
                  <w:tcW w:w="355" w:type="dxa"/>
                  <w:shd w:val="clear" w:color="auto" w:fill="auto"/>
                </w:tcPr>
                <w:p w:rsidR="00922F84" w:rsidRPr="006D1EE0" w:rsidRDefault="00922F84" w:rsidP="00441ED5">
                  <w:pPr>
                    <w:spacing w:after="0" w:line="240" w:lineRule="auto"/>
                    <w:rPr>
                      <w:rFonts w:cs="Calibri"/>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44" w:type="dxa"/>
                  <w:shd w:val="clear" w:color="auto" w:fill="auto"/>
                </w:tcPr>
                <w:p w:rsidR="00922F84" w:rsidRPr="006D1EE0" w:rsidRDefault="00922F84" w:rsidP="00441ED5">
                  <w:pPr>
                    <w:spacing w:after="0" w:line="240" w:lineRule="auto"/>
                    <w:rPr>
                      <w:rFonts w:cs="Calibri"/>
                      <w:sz w:val="24"/>
                      <w:szCs w:val="24"/>
                    </w:rPr>
                  </w:pPr>
                </w:p>
              </w:tc>
              <w:tc>
                <w:tcPr>
                  <w:tcW w:w="362" w:type="dxa"/>
                  <w:shd w:val="clear" w:color="auto" w:fill="auto"/>
                </w:tcPr>
                <w:p w:rsidR="00922F84" w:rsidRPr="006D1EE0" w:rsidRDefault="00922F84" w:rsidP="00441ED5">
                  <w:pPr>
                    <w:spacing w:after="0" w:line="240" w:lineRule="auto"/>
                    <w:rPr>
                      <w:rFonts w:cs="Calibri"/>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98" w:type="dxa"/>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922F84" w:rsidP="00441ED5">
                  <w:pPr>
                    <w:spacing w:after="0" w:line="240" w:lineRule="auto"/>
                    <w:jc w:val="right"/>
                    <w:rPr>
                      <w:rFonts w:cs="Calibri"/>
                      <w:sz w:val="24"/>
                      <w:szCs w:val="24"/>
                    </w:rPr>
                  </w:pPr>
                </w:p>
              </w:tc>
              <w:tc>
                <w:tcPr>
                  <w:tcW w:w="2705" w:type="dxa"/>
                </w:tcPr>
                <w:p w:rsidR="00922F84" w:rsidRPr="006D1EE0" w:rsidRDefault="00922F84" w:rsidP="00441ED5">
                  <w:pPr>
                    <w:spacing w:after="0" w:line="240" w:lineRule="auto"/>
                    <w:rPr>
                      <w:rFonts w:cs="Calibri"/>
                      <w:sz w:val="24"/>
                      <w:szCs w:val="24"/>
                    </w:rPr>
                  </w:pPr>
                </w:p>
              </w:tc>
            </w:tr>
            <w:tr w:rsidR="00F31E82" w:rsidRPr="006D1EE0" w:rsidTr="00C34491">
              <w:tc>
                <w:tcPr>
                  <w:tcW w:w="533" w:type="dxa"/>
                </w:tcPr>
                <w:p w:rsidR="00922F84" w:rsidRPr="006D1EE0" w:rsidRDefault="00922F84" w:rsidP="00441ED5">
                  <w:pPr>
                    <w:spacing w:after="0" w:line="240" w:lineRule="auto"/>
                    <w:jc w:val="center"/>
                    <w:rPr>
                      <w:rFonts w:cs="Calibri"/>
                      <w:sz w:val="24"/>
                      <w:szCs w:val="24"/>
                    </w:rPr>
                  </w:pPr>
                </w:p>
              </w:tc>
              <w:tc>
                <w:tcPr>
                  <w:tcW w:w="4735" w:type="dxa"/>
                </w:tcPr>
                <w:p w:rsidR="00922F84" w:rsidRPr="006D1EE0" w:rsidRDefault="00922F84" w:rsidP="00441ED5">
                  <w:pPr>
                    <w:spacing w:after="0" w:line="240" w:lineRule="auto"/>
                    <w:rPr>
                      <w:rFonts w:cs="Calibri"/>
                      <w:sz w:val="24"/>
                      <w:szCs w:val="24"/>
                    </w:rPr>
                  </w:pPr>
                </w:p>
              </w:tc>
              <w:tc>
                <w:tcPr>
                  <w:tcW w:w="618" w:type="dxa"/>
                  <w:shd w:val="clear" w:color="auto" w:fill="auto"/>
                </w:tcPr>
                <w:p w:rsidR="00922F84" w:rsidRPr="006D1EE0" w:rsidRDefault="00922F84" w:rsidP="00441ED5">
                  <w:pPr>
                    <w:spacing w:after="0" w:line="240" w:lineRule="auto"/>
                    <w:rPr>
                      <w:rFonts w:cs="Calibri"/>
                      <w:sz w:val="24"/>
                      <w:szCs w:val="24"/>
                    </w:rPr>
                  </w:pPr>
                </w:p>
              </w:tc>
              <w:tc>
                <w:tcPr>
                  <w:tcW w:w="498" w:type="dxa"/>
                  <w:shd w:val="clear" w:color="auto" w:fill="auto"/>
                </w:tcPr>
                <w:p w:rsidR="00922F84" w:rsidRPr="006D1EE0" w:rsidRDefault="00922F84" w:rsidP="00441ED5">
                  <w:pPr>
                    <w:spacing w:after="0" w:line="240" w:lineRule="auto"/>
                    <w:rPr>
                      <w:rFonts w:cs="Calibri"/>
                      <w:sz w:val="24"/>
                      <w:szCs w:val="24"/>
                    </w:rPr>
                  </w:pPr>
                </w:p>
              </w:tc>
              <w:tc>
                <w:tcPr>
                  <w:tcW w:w="405" w:type="dxa"/>
                  <w:shd w:val="clear" w:color="auto" w:fill="auto"/>
                </w:tcPr>
                <w:p w:rsidR="00922F84" w:rsidRPr="006D1EE0" w:rsidRDefault="00922F84" w:rsidP="00441ED5">
                  <w:pPr>
                    <w:spacing w:after="0" w:line="240" w:lineRule="auto"/>
                    <w:rPr>
                      <w:rFonts w:cs="Calibri"/>
                      <w:sz w:val="24"/>
                      <w:szCs w:val="24"/>
                    </w:rPr>
                  </w:pPr>
                </w:p>
              </w:tc>
              <w:tc>
                <w:tcPr>
                  <w:tcW w:w="538" w:type="dxa"/>
                  <w:shd w:val="clear" w:color="auto" w:fill="auto"/>
                </w:tcPr>
                <w:p w:rsidR="00922F84" w:rsidRPr="006D1EE0" w:rsidRDefault="00922F84" w:rsidP="00441ED5">
                  <w:pPr>
                    <w:spacing w:after="0" w:line="240" w:lineRule="auto"/>
                    <w:rPr>
                      <w:rFonts w:cs="Calibri"/>
                      <w:sz w:val="24"/>
                      <w:szCs w:val="24"/>
                    </w:rPr>
                  </w:pPr>
                </w:p>
              </w:tc>
              <w:tc>
                <w:tcPr>
                  <w:tcW w:w="447" w:type="dxa"/>
                  <w:shd w:val="clear" w:color="auto" w:fill="auto"/>
                </w:tcPr>
                <w:p w:rsidR="00922F84" w:rsidRPr="006D1EE0" w:rsidRDefault="00922F84" w:rsidP="00441ED5">
                  <w:pPr>
                    <w:spacing w:after="0" w:line="240" w:lineRule="auto"/>
                    <w:rPr>
                      <w:rFonts w:cs="Calibri"/>
                      <w:sz w:val="24"/>
                      <w:szCs w:val="24"/>
                    </w:rPr>
                  </w:pPr>
                </w:p>
              </w:tc>
              <w:tc>
                <w:tcPr>
                  <w:tcW w:w="354" w:type="dxa"/>
                  <w:shd w:val="clear" w:color="auto" w:fill="auto"/>
                </w:tcPr>
                <w:p w:rsidR="00922F84" w:rsidRPr="006D1EE0" w:rsidRDefault="00922F84" w:rsidP="00441ED5">
                  <w:pPr>
                    <w:spacing w:after="0" w:line="240" w:lineRule="auto"/>
                    <w:rPr>
                      <w:rFonts w:cs="Calibri"/>
                      <w:sz w:val="24"/>
                      <w:szCs w:val="24"/>
                    </w:rPr>
                  </w:pPr>
                </w:p>
              </w:tc>
              <w:tc>
                <w:tcPr>
                  <w:tcW w:w="355" w:type="dxa"/>
                  <w:shd w:val="clear" w:color="auto" w:fill="auto"/>
                </w:tcPr>
                <w:p w:rsidR="00922F84" w:rsidRPr="006D1EE0" w:rsidRDefault="00922F84" w:rsidP="00441ED5">
                  <w:pPr>
                    <w:spacing w:after="0" w:line="240" w:lineRule="auto"/>
                    <w:rPr>
                      <w:rFonts w:cs="Calibri"/>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44" w:type="dxa"/>
                  <w:shd w:val="clear" w:color="auto" w:fill="auto"/>
                </w:tcPr>
                <w:p w:rsidR="00922F84" w:rsidRPr="006D1EE0" w:rsidRDefault="00922F84" w:rsidP="00441ED5">
                  <w:pPr>
                    <w:spacing w:after="0" w:line="240" w:lineRule="auto"/>
                    <w:rPr>
                      <w:rFonts w:cs="Calibri"/>
                      <w:sz w:val="24"/>
                      <w:szCs w:val="24"/>
                    </w:rPr>
                  </w:pPr>
                </w:p>
              </w:tc>
              <w:tc>
                <w:tcPr>
                  <w:tcW w:w="362" w:type="dxa"/>
                  <w:shd w:val="clear" w:color="auto" w:fill="auto"/>
                </w:tcPr>
                <w:p w:rsidR="00922F84" w:rsidRPr="006D1EE0" w:rsidRDefault="00922F84" w:rsidP="00441ED5">
                  <w:pPr>
                    <w:spacing w:after="0" w:line="240" w:lineRule="auto"/>
                    <w:rPr>
                      <w:rFonts w:cs="Calibri"/>
                      <w:sz w:val="24"/>
                      <w:szCs w:val="24"/>
                    </w:rPr>
                  </w:pPr>
                </w:p>
              </w:tc>
              <w:tc>
                <w:tcPr>
                  <w:tcW w:w="360" w:type="dxa"/>
                  <w:shd w:val="clear" w:color="auto" w:fill="auto"/>
                </w:tcPr>
                <w:p w:rsidR="00922F84" w:rsidRPr="006D1EE0" w:rsidRDefault="00922F84" w:rsidP="00441ED5">
                  <w:pPr>
                    <w:spacing w:after="0" w:line="240" w:lineRule="auto"/>
                    <w:rPr>
                      <w:rFonts w:cs="Calibri"/>
                      <w:sz w:val="24"/>
                      <w:szCs w:val="24"/>
                    </w:rPr>
                  </w:pPr>
                </w:p>
              </w:tc>
              <w:tc>
                <w:tcPr>
                  <w:tcW w:w="598" w:type="dxa"/>
                  <w:shd w:val="clear" w:color="auto" w:fill="auto"/>
                </w:tcPr>
                <w:p w:rsidR="00922F84" w:rsidRPr="006D1EE0" w:rsidRDefault="00922F84" w:rsidP="00441ED5">
                  <w:pPr>
                    <w:spacing w:after="0" w:line="240" w:lineRule="auto"/>
                    <w:rPr>
                      <w:rFonts w:cs="Calibri"/>
                      <w:sz w:val="24"/>
                      <w:szCs w:val="24"/>
                    </w:rPr>
                  </w:pPr>
                </w:p>
              </w:tc>
              <w:tc>
                <w:tcPr>
                  <w:tcW w:w="1163" w:type="dxa"/>
                </w:tcPr>
                <w:p w:rsidR="00922F84" w:rsidRPr="006D1EE0" w:rsidRDefault="00922F84" w:rsidP="00441ED5">
                  <w:pPr>
                    <w:spacing w:after="0" w:line="240" w:lineRule="auto"/>
                    <w:jc w:val="right"/>
                    <w:rPr>
                      <w:rFonts w:cs="Calibri"/>
                      <w:sz w:val="24"/>
                      <w:szCs w:val="24"/>
                    </w:rPr>
                  </w:pPr>
                </w:p>
              </w:tc>
              <w:tc>
                <w:tcPr>
                  <w:tcW w:w="2705" w:type="dxa"/>
                </w:tcPr>
                <w:p w:rsidR="00922F84" w:rsidRPr="006D1EE0" w:rsidRDefault="00922F84" w:rsidP="00441ED5">
                  <w:pPr>
                    <w:spacing w:after="0" w:line="240" w:lineRule="auto"/>
                    <w:rPr>
                      <w:rFonts w:cs="Calibri"/>
                      <w:sz w:val="24"/>
                      <w:szCs w:val="24"/>
                    </w:rPr>
                  </w:pPr>
                </w:p>
              </w:tc>
            </w:tr>
          </w:tbl>
          <w:p w:rsidR="00171DB8" w:rsidRPr="006D1EE0" w:rsidRDefault="00171DB8" w:rsidP="00171DB8">
            <w:pPr>
              <w:spacing w:after="0"/>
              <w:rPr>
                <w:rFonts w:cs="Calibri"/>
                <w:vanish/>
                <w:sz w:val="24"/>
                <w:szCs w:val="24"/>
              </w:rPr>
            </w:pPr>
          </w:p>
          <w:tbl>
            <w:tblPr>
              <w:tblpPr w:leftFromText="180" w:rightFromText="180" w:vertAnchor="text" w:horzAnchor="page" w:tblpX="9301" w:tblpY="88"/>
              <w:tblOverlap w:val="never"/>
              <w:tblW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980"/>
            </w:tblGrid>
            <w:tr w:rsidR="00A0649E" w:rsidRPr="006D1EE0" w:rsidTr="00A0649E">
              <w:tc>
                <w:tcPr>
                  <w:tcW w:w="901" w:type="dxa"/>
                </w:tcPr>
                <w:p w:rsidR="00A0649E" w:rsidRPr="006D1EE0" w:rsidRDefault="00A0649E" w:rsidP="00EE225F">
                  <w:pPr>
                    <w:spacing w:after="0" w:line="240" w:lineRule="auto"/>
                    <w:rPr>
                      <w:rFonts w:cs="Calibri"/>
                      <w:sz w:val="24"/>
                      <w:szCs w:val="24"/>
                    </w:rPr>
                  </w:pPr>
                  <w:r w:rsidRPr="006D1EE0">
                    <w:rPr>
                      <w:rFonts w:cs="Calibri"/>
                      <w:sz w:val="24"/>
                      <w:szCs w:val="24"/>
                    </w:rPr>
                    <w:t>Total</w:t>
                  </w:r>
                </w:p>
              </w:tc>
              <w:tc>
                <w:tcPr>
                  <w:tcW w:w="1980" w:type="dxa"/>
                </w:tcPr>
                <w:p w:rsidR="00A0649E" w:rsidRPr="006D1EE0" w:rsidRDefault="00A0649E" w:rsidP="00F9214B">
                  <w:pPr>
                    <w:spacing w:after="0" w:line="240" w:lineRule="auto"/>
                    <w:jc w:val="right"/>
                    <w:rPr>
                      <w:rFonts w:cs="Calibri"/>
                      <w:sz w:val="24"/>
                      <w:szCs w:val="24"/>
                    </w:rPr>
                  </w:pPr>
                  <w:r w:rsidRPr="006D1EE0">
                    <w:rPr>
                      <w:rFonts w:cs="Calibri"/>
                      <w:sz w:val="24"/>
                      <w:szCs w:val="24"/>
                    </w:rPr>
                    <w:t xml:space="preserve">GH¢ </w:t>
                  </w:r>
                  <w:r w:rsidR="005A43F3" w:rsidRPr="006D1EE0">
                    <w:rPr>
                      <w:rFonts w:cs="Calibri"/>
                      <w:sz w:val="24"/>
                      <w:szCs w:val="24"/>
                    </w:rPr>
                    <w:t>3</w:t>
                  </w:r>
                  <w:r w:rsidR="00F9214B" w:rsidRPr="006D1EE0">
                    <w:rPr>
                      <w:rFonts w:cs="Calibri"/>
                      <w:sz w:val="24"/>
                      <w:szCs w:val="24"/>
                    </w:rPr>
                    <w:t>25</w:t>
                  </w:r>
                  <w:r w:rsidRPr="006D1EE0">
                    <w:rPr>
                      <w:rFonts w:cs="Calibri"/>
                      <w:sz w:val="24"/>
                      <w:szCs w:val="24"/>
                    </w:rPr>
                    <w:t>,000.00</w:t>
                  </w:r>
                </w:p>
              </w:tc>
            </w:tr>
          </w:tbl>
          <w:p w:rsidR="00922F84" w:rsidRPr="006D1EE0" w:rsidRDefault="008E4195" w:rsidP="00922F84">
            <w:pPr>
              <w:rPr>
                <w:rFonts w:cs="Calibri"/>
                <w:sz w:val="24"/>
                <w:szCs w:val="24"/>
              </w:rPr>
            </w:pPr>
            <w:r w:rsidRPr="006D1EE0">
              <w:rPr>
                <w:rFonts w:cs="Calibri"/>
                <w:sz w:val="24"/>
                <w:szCs w:val="24"/>
              </w:rPr>
              <w:tab/>
            </w:r>
            <w:r w:rsidRPr="006D1EE0">
              <w:rPr>
                <w:rFonts w:cs="Calibri"/>
                <w:sz w:val="24"/>
                <w:szCs w:val="24"/>
              </w:rPr>
              <w:tab/>
            </w:r>
            <w:r w:rsidRPr="006D1EE0">
              <w:rPr>
                <w:rFonts w:cs="Calibri"/>
                <w:sz w:val="24"/>
                <w:szCs w:val="24"/>
              </w:rPr>
              <w:tab/>
            </w:r>
            <w:r w:rsidRPr="006D1EE0">
              <w:rPr>
                <w:rFonts w:cs="Calibri"/>
                <w:sz w:val="24"/>
                <w:szCs w:val="24"/>
              </w:rPr>
              <w:tab/>
            </w:r>
            <w:r w:rsidRPr="006D1EE0">
              <w:rPr>
                <w:rFonts w:cs="Calibri"/>
                <w:sz w:val="24"/>
                <w:szCs w:val="24"/>
              </w:rPr>
              <w:tab/>
            </w:r>
            <w:r w:rsidRPr="006D1EE0">
              <w:rPr>
                <w:rFonts w:cs="Calibri"/>
                <w:sz w:val="24"/>
                <w:szCs w:val="24"/>
              </w:rPr>
              <w:tab/>
            </w:r>
            <w:r w:rsidRPr="006D1EE0">
              <w:rPr>
                <w:rFonts w:cs="Calibri"/>
                <w:sz w:val="24"/>
                <w:szCs w:val="24"/>
              </w:rPr>
              <w:tab/>
            </w:r>
            <w:r w:rsidRPr="006D1EE0">
              <w:rPr>
                <w:rFonts w:cs="Calibri"/>
                <w:sz w:val="24"/>
                <w:szCs w:val="24"/>
              </w:rPr>
              <w:tab/>
            </w:r>
            <w:r w:rsidRPr="006D1EE0">
              <w:rPr>
                <w:rFonts w:cs="Calibri"/>
                <w:sz w:val="24"/>
                <w:szCs w:val="24"/>
              </w:rPr>
              <w:tab/>
            </w:r>
            <w:r w:rsidR="00922F84" w:rsidRPr="006D1EE0">
              <w:rPr>
                <w:rFonts w:cs="Calibri"/>
                <w:sz w:val="24"/>
                <w:szCs w:val="24"/>
              </w:rPr>
              <w:tab/>
            </w:r>
            <w:r w:rsidR="00922F84" w:rsidRPr="006D1EE0">
              <w:rPr>
                <w:rFonts w:cs="Calibri"/>
                <w:sz w:val="24"/>
                <w:szCs w:val="24"/>
              </w:rPr>
              <w:tab/>
            </w:r>
            <w:r w:rsidR="00922F84" w:rsidRPr="006D1EE0">
              <w:rPr>
                <w:rFonts w:cs="Calibri"/>
                <w:sz w:val="24"/>
                <w:szCs w:val="24"/>
              </w:rPr>
              <w:tab/>
            </w:r>
          </w:p>
          <w:p w:rsidR="00B95C7B" w:rsidRPr="006D1EE0" w:rsidRDefault="00B95C7B" w:rsidP="008E4195">
            <w:pPr>
              <w:pStyle w:val="MediumGrid1-Accent21"/>
              <w:spacing w:after="0" w:line="240" w:lineRule="auto"/>
              <w:ind w:left="0"/>
              <w:rPr>
                <w:rFonts w:cs="Calibri"/>
                <w:sz w:val="24"/>
                <w:szCs w:val="24"/>
              </w:rPr>
            </w:pPr>
          </w:p>
        </w:tc>
      </w:tr>
    </w:tbl>
    <w:p w:rsidR="00B95C7B" w:rsidRPr="006D1EE0" w:rsidRDefault="00B95C7B" w:rsidP="00B95C7B">
      <w:pPr>
        <w:spacing w:after="0" w:line="240" w:lineRule="auto"/>
        <w:rPr>
          <w:rFonts w:cs="Calibri"/>
          <w:sz w:val="24"/>
          <w:szCs w:val="24"/>
        </w:rPr>
      </w:pPr>
    </w:p>
    <w:p w:rsidR="00B95C7B" w:rsidRPr="006D1EE0" w:rsidRDefault="00B95C7B" w:rsidP="008E4195">
      <w:pPr>
        <w:spacing w:after="0" w:line="240" w:lineRule="auto"/>
        <w:rPr>
          <w:rFonts w:cs="Calibri"/>
          <w:sz w:val="24"/>
          <w:szCs w:val="24"/>
        </w:rPr>
      </w:pPr>
    </w:p>
    <w:sectPr w:rsidR="00B95C7B" w:rsidRPr="006D1EE0" w:rsidSect="00922F8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A0" w:rsidRDefault="00487DA0" w:rsidP="00B95C7B">
      <w:pPr>
        <w:spacing w:after="0" w:line="240" w:lineRule="auto"/>
      </w:pPr>
      <w:r>
        <w:separator/>
      </w:r>
    </w:p>
  </w:endnote>
  <w:endnote w:type="continuationSeparator" w:id="0">
    <w:p w:rsidR="00487DA0" w:rsidRDefault="00487DA0" w:rsidP="00B9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59" w:rsidRDefault="00861C99">
    <w:pPr>
      <w:pStyle w:val="Footer"/>
      <w:jc w:val="center"/>
    </w:pPr>
    <w:r>
      <w:fldChar w:fldCharType="begin"/>
    </w:r>
    <w:r>
      <w:instrText xml:space="preserve"> PAGE   \* MERGEFORMAT </w:instrText>
    </w:r>
    <w:r>
      <w:fldChar w:fldCharType="separate"/>
    </w:r>
    <w:r w:rsidR="00FF1F02">
      <w:rPr>
        <w:noProof/>
      </w:rPr>
      <w:t>2</w:t>
    </w:r>
    <w:r>
      <w:rPr>
        <w:noProof/>
      </w:rPr>
      <w:fldChar w:fldCharType="end"/>
    </w:r>
  </w:p>
  <w:p w:rsidR="00DF3E59" w:rsidRDefault="00DF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A0" w:rsidRDefault="00487DA0" w:rsidP="00B95C7B">
      <w:pPr>
        <w:spacing w:after="0" w:line="240" w:lineRule="auto"/>
      </w:pPr>
      <w:r>
        <w:separator/>
      </w:r>
    </w:p>
  </w:footnote>
  <w:footnote w:type="continuationSeparator" w:id="0">
    <w:p w:rsidR="00487DA0" w:rsidRDefault="00487DA0" w:rsidP="00B95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1E" w:rsidRDefault="004D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3A6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EB"/>
    <w:multiLevelType w:val="multilevel"/>
    <w:tmpl w:val="F45CF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EB5A2A"/>
    <w:multiLevelType w:val="hybridMultilevel"/>
    <w:tmpl w:val="9D4CE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A3223"/>
    <w:multiLevelType w:val="hybridMultilevel"/>
    <w:tmpl w:val="559EE67E"/>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4" w15:restartNumberingAfterBreak="0">
    <w:nsid w:val="06BB5E7F"/>
    <w:multiLevelType w:val="hybridMultilevel"/>
    <w:tmpl w:val="52F04D18"/>
    <w:lvl w:ilvl="0" w:tplc="290E696C">
      <w:start w:val="1"/>
      <w:numFmt w:val="bullet"/>
      <w:pStyle w:val="NoSpacing"/>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31B8"/>
    <w:multiLevelType w:val="hybridMultilevel"/>
    <w:tmpl w:val="CC94D81C"/>
    <w:lvl w:ilvl="0" w:tplc="39BEA1E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64F2"/>
    <w:multiLevelType w:val="multilevel"/>
    <w:tmpl w:val="B284FBAE"/>
    <w:lvl w:ilvl="0">
      <w:start w:val="1"/>
      <w:numFmt w:val="upperLetter"/>
      <w:lvlText w:val="%1."/>
      <w:lvlJc w:val="left"/>
      <w:pPr>
        <w:ind w:left="54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99849EE"/>
    <w:multiLevelType w:val="hybridMultilevel"/>
    <w:tmpl w:val="FC2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F17E0"/>
    <w:multiLevelType w:val="hybridMultilevel"/>
    <w:tmpl w:val="3E40874E"/>
    <w:lvl w:ilvl="0" w:tplc="9AE82E9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C0063"/>
    <w:multiLevelType w:val="hybridMultilevel"/>
    <w:tmpl w:val="EB3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42876"/>
    <w:multiLevelType w:val="hybridMultilevel"/>
    <w:tmpl w:val="F4E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03FB4"/>
    <w:multiLevelType w:val="hybridMultilevel"/>
    <w:tmpl w:val="C8F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710F1"/>
    <w:multiLevelType w:val="hybridMultilevel"/>
    <w:tmpl w:val="65D2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91281"/>
    <w:multiLevelType w:val="hybridMultilevel"/>
    <w:tmpl w:val="363E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C2F11"/>
    <w:multiLevelType w:val="hybridMultilevel"/>
    <w:tmpl w:val="CC103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3"/>
  </w:num>
  <w:num w:numId="4">
    <w:abstractNumId w:val="7"/>
  </w:num>
  <w:num w:numId="5">
    <w:abstractNumId w:val="10"/>
  </w:num>
  <w:num w:numId="6">
    <w:abstractNumId w:val="14"/>
  </w:num>
  <w:num w:numId="7">
    <w:abstractNumId w:val="11"/>
  </w:num>
  <w:num w:numId="8">
    <w:abstractNumId w:val="3"/>
  </w:num>
  <w:num w:numId="9">
    <w:abstractNumId w:val="5"/>
  </w:num>
  <w:num w:numId="10">
    <w:abstractNumId w:val="12"/>
  </w:num>
  <w:num w:numId="11">
    <w:abstractNumId w:val="9"/>
  </w:num>
  <w:num w:numId="12">
    <w:abstractNumId w:val="0"/>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45"/>
    <w:rsid w:val="0000250D"/>
    <w:rsid w:val="000079C3"/>
    <w:rsid w:val="0001482B"/>
    <w:rsid w:val="000255A7"/>
    <w:rsid w:val="000310B6"/>
    <w:rsid w:val="00031E77"/>
    <w:rsid w:val="000320C1"/>
    <w:rsid w:val="00070789"/>
    <w:rsid w:val="00074CDF"/>
    <w:rsid w:val="00085CD3"/>
    <w:rsid w:val="000A621A"/>
    <w:rsid w:val="000B3B73"/>
    <w:rsid w:val="000B55FC"/>
    <w:rsid w:val="000C036B"/>
    <w:rsid w:val="000C2839"/>
    <w:rsid w:val="000E27C8"/>
    <w:rsid w:val="000F4584"/>
    <w:rsid w:val="00100B3A"/>
    <w:rsid w:val="00114BC4"/>
    <w:rsid w:val="00131F64"/>
    <w:rsid w:val="00132FCB"/>
    <w:rsid w:val="00144A7A"/>
    <w:rsid w:val="00152B52"/>
    <w:rsid w:val="00154D76"/>
    <w:rsid w:val="00154DDE"/>
    <w:rsid w:val="0016208E"/>
    <w:rsid w:val="001701F0"/>
    <w:rsid w:val="00171DB8"/>
    <w:rsid w:val="00175A32"/>
    <w:rsid w:val="001A49F7"/>
    <w:rsid w:val="001A701B"/>
    <w:rsid w:val="001A7E16"/>
    <w:rsid w:val="001B4DB5"/>
    <w:rsid w:val="001B74D9"/>
    <w:rsid w:val="001D64CD"/>
    <w:rsid w:val="001E6307"/>
    <w:rsid w:val="001E6372"/>
    <w:rsid w:val="002055BF"/>
    <w:rsid w:val="00205A94"/>
    <w:rsid w:val="00236935"/>
    <w:rsid w:val="00245628"/>
    <w:rsid w:val="0025484B"/>
    <w:rsid w:val="00261A13"/>
    <w:rsid w:val="00266F88"/>
    <w:rsid w:val="00277E45"/>
    <w:rsid w:val="002A218B"/>
    <w:rsid w:val="002A2998"/>
    <w:rsid w:val="002A4CFA"/>
    <w:rsid w:val="002A5289"/>
    <w:rsid w:val="002B3DE1"/>
    <w:rsid w:val="002B45A5"/>
    <w:rsid w:val="002B49A2"/>
    <w:rsid w:val="002C20FD"/>
    <w:rsid w:val="002D0396"/>
    <w:rsid w:val="002D13EA"/>
    <w:rsid w:val="002E0A6E"/>
    <w:rsid w:val="002E3990"/>
    <w:rsid w:val="002E39F5"/>
    <w:rsid w:val="00303880"/>
    <w:rsid w:val="00320774"/>
    <w:rsid w:val="0032595B"/>
    <w:rsid w:val="00325E7B"/>
    <w:rsid w:val="00346455"/>
    <w:rsid w:val="00346E66"/>
    <w:rsid w:val="00373A9B"/>
    <w:rsid w:val="00381AA5"/>
    <w:rsid w:val="00381BBB"/>
    <w:rsid w:val="003A2234"/>
    <w:rsid w:val="003A3FB4"/>
    <w:rsid w:val="003D12DC"/>
    <w:rsid w:val="003E4860"/>
    <w:rsid w:val="003E7340"/>
    <w:rsid w:val="00407FFC"/>
    <w:rsid w:val="00414D0D"/>
    <w:rsid w:val="00422E03"/>
    <w:rsid w:val="004318F1"/>
    <w:rsid w:val="00441ED5"/>
    <w:rsid w:val="004724B3"/>
    <w:rsid w:val="00487DA0"/>
    <w:rsid w:val="00490B51"/>
    <w:rsid w:val="004B26EF"/>
    <w:rsid w:val="004D081E"/>
    <w:rsid w:val="004D16F8"/>
    <w:rsid w:val="004E13A1"/>
    <w:rsid w:val="004E3CC4"/>
    <w:rsid w:val="004E60F9"/>
    <w:rsid w:val="004F52A1"/>
    <w:rsid w:val="004F6990"/>
    <w:rsid w:val="005017EF"/>
    <w:rsid w:val="00530FD5"/>
    <w:rsid w:val="005449CA"/>
    <w:rsid w:val="0054633E"/>
    <w:rsid w:val="00580499"/>
    <w:rsid w:val="00584C69"/>
    <w:rsid w:val="00585246"/>
    <w:rsid w:val="005A149E"/>
    <w:rsid w:val="005A43F3"/>
    <w:rsid w:val="005A79F1"/>
    <w:rsid w:val="005C4EE1"/>
    <w:rsid w:val="005F2313"/>
    <w:rsid w:val="006110AA"/>
    <w:rsid w:val="00612B51"/>
    <w:rsid w:val="00615106"/>
    <w:rsid w:val="00621ED3"/>
    <w:rsid w:val="00631CB9"/>
    <w:rsid w:val="006368F5"/>
    <w:rsid w:val="0066002C"/>
    <w:rsid w:val="006647C5"/>
    <w:rsid w:val="00665091"/>
    <w:rsid w:val="006678AC"/>
    <w:rsid w:val="00683D71"/>
    <w:rsid w:val="00694AAD"/>
    <w:rsid w:val="006A7DF0"/>
    <w:rsid w:val="006B16D3"/>
    <w:rsid w:val="006B1CAF"/>
    <w:rsid w:val="006C1986"/>
    <w:rsid w:val="006D1EE0"/>
    <w:rsid w:val="006D4BE4"/>
    <w:rsid w:val="006E2873"/>
    <w:rsid w:val="006F380E"/>
    <w:rsid w:val="006F4DAF"/>
    <w:rsid w:val="00704852"/>
    <w:rsid w:val="007141CC"/>
    <w:rsid w:val="00732916"/>
    <w:rsid w:val="00750BA1"/>
    <w:rsid w:val="00780F05"/>
    <w:rsid w:val="00797F53"/>
    <w:rsid w:val="007B1B6A"/>
    <w:rsid w:val="007D51AA"/>
    <w:rsid w:val="007E265B"/>
    <w:rsid w:val="00800D41"/>
    <w:rsid w:val="00824E62"/>
    <w:rsid w:val="00835774"/>
    <w:rsid w:val="008458BB"/>
    <w:rsid w:val="00850C7B"/>
    <w:rsid w:val="00856AEE"/>
    <w:rsid w:val="00861C99"/>
    <w:rsid w:val="00866D56"/>
    <w:rsid w:val="0089111C"/>
    <w:rsid w:val="008C0882"/>
    <w:rsid w:val="008E4195"/>
    <w:rsid w:val="008E7BD3"/>
    <w:rsid w:val="008F4451"/>
    <w:rsid w:val="009022DB"/>
    <w:rsid w:val="0090787E"/>
    <w:rsid w:val="00916758"/>
    <w:rsid w:val="00922F84"/>
    <w:rsid w:val="009259E8"/>
    <w:rsid w:val="00950778"/>
    <w:rsid w:val="00955F7A"/>
    <w:rsid w:val="00974F4D"/>
    <w:rsid w:val="009770D5"/>
    <w:rsid w:val="00977A0B"/>
    <w:rsid w:val="009805AD"/>
    <w:rsid w:val="00983C44"/>
    <w:rsid w:val="009A0F60"/>
    <w:rsid w:val="009A21BF"/>
    <w:rsid w:val="009A4328"/>
    <w:rsid w:val="009A7120"/>
    <w:rsid w:val="009C2F96"/>
    <w:rsid w:val="009C344E"/>
    <w:rsid w:val="009D16DA"/>
    <w:rsid w:val="00A026D1"/>
    <w:rsid w:val="00A0649E"/>
    <w:rsid w:val="00A3475E"/>
    <w:rsid w:val="00A452DC"/>
    <w:rsid w:val="00A5043D"/>
    <w:rsid w:val="00A611F7"/>
    <w:rsid w:val="00A75531"/>
    <w:rsid w:val="00A91D95"/>
    <w:rsid w:val="00A93CDC"/>
    <w:rsid w:val="00A9551A"/>
    <w:rsid w:val="00AA1436"/>
    <w:rsid w:val="00AB1287"/>
    <w:rsid w:val="00AB3608"/>
    <w:rsid w:val="00AB7EA2"/>
    <w:rsid w:val="00AC2E61"/>
    <w:rsid w:val="00AD192F"/>
    <w:rsid w:val="00AE0A61"/>
    <w:rsid w:val="00AE30A6"/>
    <w:rsid w:val="00B00B73"/>
    <w:rsid w:val="00B053B0"/>
    <w:rsid w:val="00B31EE0"/>
    <w:rsid w:val="00B32249"/>
    <w:rsid w:val="00B42E6F"/>
    <w:rsid w:val="00B7296D"/>
    <w:rsid w:val="00B7646E"/>
    <w:rsid w:val="00B92BC3"/>
    <w:rsid w:val="00B93426"/>
    <w:rsid w:val="00B95C7B"/>
    <w:rsid w:val="00BB0648"/>
    <w:rsid w:val="00BD6CA9"/>
    <w:rsid w:val="00BE6767"/>
    <w:rsid w:val="00BF1785"/>
    <w:rsid w:val="00C01A8F"/>
    <w:rsid w:val="00C15FF2"/>
    <w:rsid w:val="00C23284"/>
    <w:rsid w:val="00C254C3"/>
    <w:rsid w:val="00C26162"/>
    <w:rsid w:val="00C27BEA"/>
    <w:rsid w:val="00C34491"/>
    <w:rsid w:val="00C3620C"/>
    <w:rsid w:val="00C61A96"/>
    <w:rsid w:val="00C91759"/>
    <w:rsid w:val="00C94FBF"/>
    <w:rsid w:val="00CD5A8A"/>
    <w:rsid w:val="00CE0BF0"/>
    <w:rsid w:val="00CE254B"/>
    <w:rsid w:val="00CF230C"/>
    <w:rsid w:val="00CF572C"/>
    <w:rsid w:val="00D078F7"/>
    <w:rsid w:val="00D21CC6"/>
    <w:rsid w:val="00D342E7"/>
    <w:rsid w:val="00D50A5D"/>
    <w:rsid w:val="00D824A3"/>
    <w:rsid w:val="00D84586"/>
    <w:rsid w:val="00D93F11"/>
    <w:rsid w:val="00DA085F"/>
    <w:rsid w:val="00DA57C7"/>
    <w:rsid w:val="00DB2208"/>
    <w:rsid w:val="00DE6F61"/>
    <w:rsid w:val="00DF3E59"/>
    <w:rsid w:val="00DF5E0F"/>
    <w:rsid w:val="00DF68DB"/>
    <w:rsid w:val="00E03EC1"/>
    <w:rsid w:val="00E052FB"/>
    <w:rsid w:val="00E14961"/>
    <w:rsid w:val="00E2629F"/>
    <w:rsid w:val="00E34EDA"/>
    <w:rsid w:val="00E54D8C"/>
    <w:rsid w:val="00E62EE7"/>
    <w:rsid w:val="00E824FB"/>
    <w:rsid w:val="00E83C6B"/>
    <w:rsid w:val="00EA3E61"/>
    <w:rsid w:val="00EB146F"/>
    <w:rsid w:val="00ED2214"/>
    <w:rsid w:val="00ED4F9B"/>
    <w:rsid w:val="00EE225F"/>
    <w:rsid w:val="00EF4CF0"/>
    <w:rsid w:val="00F11BDF"/>
    <w:rsid w:val="00F20905"/>
    <w:rsid w:val="00F22539"/>
    <w:rsid w:val="00F31E82"/>
    <w:rsid w:val="00F44325"/>
    <w:rsid w:val="00F629F9"/>
    <w:rsid w:val="00F63FBE"/>
    <w:rsid w:val="00F82682"/>
    <w:rsid w:val="00F84C05"/>
    <w:rsid w:val="00F87471"/>
    <w:rsid w:val="00F9214B"/>
    <w:rsid w:val="00F971F5"/>
    <w:rsid w:val="00FA54D0"/>
    <w:rsid w:val="00FA6F28"/>
    <w:rsid w:val="00FB01F1"/>
    <w:rsid w:val="00FC25F9"/>
    <w:rsid w:val="00FC3B4B"/>
    <w:rsid w:val="00FC617F"/>
    <w:rsid w:val="00FC73CA"/>
    <w:rsid w:val="00FF1F02"/>
    <w:rsid w:val="00FF3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2317B-75D8-4DFB-9DE1-621C8EC4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84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C7B"/>
  </w:style>
  <w:style w:type="paragraph" w:styleId="Footer">
    <w:name w:val="footer"/>
    <w:basedOn w:val="Normal"/>
    <w:link w:val="FooterChar"/>
    <w:uiPriority w:val="99"/>
    <w:unhideWhenUsed/>
    <w:rsid w:val="00B9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7B"/>
  </w:style>
  <w:style w:type="paragraph" w:customStyle="1" w:styleId="MediumGrid1-Accent21">
    <w:name w:val="Medium Grid 1 - Accent 21"/>
    <w:basedOn w:val="Normal"/>
    <w:uiPriority w:val="34"/>
    <w:qFormat/>
    <w:rsid w:val="0001482B"/>
    <w:pPr>
      <w:ind w:left="720"/>
      <w:contextualSpacing/>
    </w:pPr>
  </w:style>
  <w:style w:type="paragraph" w:customStyle="1" w:styleId="Default">
    <w:name w:val="Default"/>
    <w:rsid w:val="004E3CC4"/>
    <w:pPr>
      <w:autoSpaceDE w:val="0"/>
      <w:autoSpaceDN w:val="0"/>
      <w:adjustRightInd w:val="0"/>
    </w:pPr>
    <w:rPr>
      <w:rFonts w:cs="Calibri"/>
      <w:color w:val="000000"/>
      <w:sz w:val="24"/>
      <w:szCs w:val="24"/>
      <w:lang w:val="en-GB" w:eastAsia="en-GB"/>
    </w:rPr>
  </w:style>
  <w:style w:type="paragraph" w:styleId="BalloonText">
    <w:name w:val="Balloon Text"/>
    <w:basedOn w:val="Normal"/>
    <w:link w:val="BalloonTextChar"/>
    <w:uiPriority w:val="99"/>
    <w:semiHidden/>
    <w:unhideWhenUsed/>
    <w:rsid w:val="002E39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3990"/>
    <w:rPr>
      <w:rFonts w:ascii="Tahoma" w:hAnsi="Tahoma" w:cs="Tahoma"/>
      <w:sz w:val="16"/>
      <w:szCs w:val="16"/>
      <w:lang w:val="en-GB"/>
    </w:rPr>
  </w:style>
  <w:style w:type="character" w:styleId="CommentReference">
    <w:name w:val="annotation reference"/>
    <w:uiPriority w:val="99"/>
    <w:semiHidden/>
    <w:unhideWhenUsed/>
    <w:rsid w:val="00A5043D"/>
    <w:rPr>
      <w:sz w:val="16"/>
      <w:szCs w:val="16"/>
    </w:rPr>
  </w:style>
  <w:style w:type="paragraph" w:styleId="CommentText">
    <w:name w:val="annotation text"/>
    <w:basedOn w:val="Normal"/>
    <w:link w:val="CommentTextChar"/>
    <w:uiPriority w:val="99"/>
    <w:semiHidden/>
    <w:unhideWhenUsed/>
    <w:rsid w:val="00A5043D"/>
    <w:rPr>
      <w:sz w:val="20"/>
      <w:szCs w:val="20"/>
    </w:rPr>
  </w:style>
  <w:style w:type="character" w:customStyle="1" w:styleId="CommentTextChar">
    <w:name w:val="Comment Text Char"/>
    <w:link w:val="CommentText"/>
    <w:uiPriority w:val="99"/>
    <w:semiHidden/>
    <w:rsid w:val="00A5043D"/>
    <w:rPr>
      <w:lang w:val="en-GB"/>
    </w:rPr>
  </w:style>
  <w:style w:type="paragraph" w:styleId="CommentSubject">
    <w:name w:val="annotation subject"/>
    <w:basedOn w:val="CommentText"/>
    <w:next w:val="CommentText"/>
    <w:link w:val="CommentSubjectChar"/>
    <w:uiPriority w:val="99"/>
    <w:semiHidden/>
    <w:unhideWhenUsed/>
    <w:rsid w:val="00A5043D"/>
    <w:rPr>
      <w:b/>
      <w:bCs/>
    </w:rPr>
  </w:style>
  <w:style w:type="character" w:customStyle="1" w:styleId="CommentSubjectChar">
    <w:name w:val="Comment Subject Char"/>
    <w:link w:val="CommentSubject"/>
    <w:uiPriority w:val="99"/>
    <w:semiHidden/>
    <w:rsid w:val="00A5043D"/>
    <w:rPr>
      <w:b/>
      <w:bCs/>
      <w:lang w:val="en-GB"/>
    </w:rPr>
  </w:style>
  <w:style w:type="paragraph" w:styleId="NoSpacing">
    <w:name w:val="No Spacing"/>
    <w:uiPriority w:val="1"/>
    <w:qFormat/>
    <w:rsid w:val="007D51AA"/>
    <w:pPr>
      <w:numPr>
        <w:numId w:val="13"/>
      </w:numPr>
      <w:jc w:val="both"/>
    </w:pPr>
    <w:rPr>
      <w:rFonts w:eastAsia="Times New Roman" w:cs="Calibri"/>
      <w:sz w:val="18"/>
      <w:szCs w:val="18"/>
    </w:rPr>
  </w:style>
  <w:style w:type="paragraph" w:styleId="Revision">
    <w:name w:val="Revision"/>
    <w:hidden/>
    <w:uiPriority w:val="99"/>
    <w:semiHidden/>
    <w:rsid w:val="00085CD3"/>
    <w:rPr>
      <w:sz w:val="22"/>
      <w:szCs w:val="22"/>
      <w:lang w:val="en-GB"/>
    </w:rPr>
  </w:style>
  <w:style w:type="paragraph" w:styleId="ListParagraph">
    <w:name w:val="List Paragraph"/>
    <w:basedOn w:val="Normal"/>
    <w:uiPriority w:val="34"/>
    <w:qFormat/>
    <w:rsid w:val="006110A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2017-12-31T12:00:00+00:00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332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00050352</UndpProjectNo>
    <UndpDocStatus xmlns="1ed4137b-41b2-488b-8250-6d369ec27664">Not 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ATLASPDC-4-75702</_dlc_DocId>
    <_dlc_DocIdUrl xmlns="f1161f5b-24a3-4c2d-bc81-44cb9325e8ee">
      <Url>https://info.undp.org/docs/pdc/_layouts/DocIdRedir.aspx?ID=ATLASPDC-4-75702</Url>
      <Description>ATLASPDC-4-75702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DA7646A-AAA8-4449-8E20-5B8F57A07450}">
  <ds:schemaRefs>
    <ds:schemaRef ds:uri="http://schemas.openxmlformats.org/officeDocument/2006/bibliography"/>
  </ds:schemaRefs>
</ds:datastoreItem>
</file>

<file path=customXml/itemProps2.xml><?xml version="1.0" encoding="utf-8"?>
<ds:datastoreItem xmlns:ds="http://schemas.openxmlformats.org/officeDocument/2006/customXml" ds:itemID="{E77CA242-E86B-4AD1-B469-00180BA2691C}"/>
</file>

<file path=customXml/itemProps3.xml><?xml version="1.0" encoding="utf-8"?>
<ds:datastoreItem xmlns:ds="http://schemas.openxmlformats.org/officeDocument/2006/customXml" ds:itemID="{1DD041A4-8E58-452D-8420-4132742F697A}"/>
</file>

<file path=customXml/itemProps4.xml><?xml version="1.0" encoding="utf-8"?>
<ds:datastoreItem xmlns:ds="http://schemas.openxmlformats.org/officeDocument/2006/customXml" ds:itemID="{E8B47E7A-E337-4E87-A5D6-17529FBF2EA1}"/>
</file>

<file path=customXml/itemProps5.xml><?xml version="1.0" encoding="utf-8"?>
<ds:datastoreItem xmlns:ds="http://schemas.openxmlformats.org/officeDocument/2006/customXml" ds:itemID="{89819AEB-BA4B-4C97-B1A5-ED5815AF56F4}"/>
</file>

<file path=customXml/itemProps6.xml><?xml version="1.0" encoding="utf-8"?>
<ds:datastoreItem xmlns:ds="http://schemas.openxmlformats.org/officeDocument/2006/customXml" ds:itemID="{274EA897-EDE7-4832-91B4-060D65A2DF2A}"/>
</file>

<file path=docProps/app.xml><?xml version="1.0" encoding="utf-8"?>
<Properties xmlns="http://schemas.openxmlformats.org/officeDocument/2006/extended-properties" xmlns:vt="http://schemas.openxmlformats.org/officeDocument/2006/docPropsVTypes">
  <Template>Normal</Template>
  <TotalTime>0</TotalTime>
  <Pages>13</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APRM_Ghana</dc:title>
  <dc:subject/>
  <dc:creator>David Ekow Appiah</dc:creator>
  <cp:lastModifiedBy>louis kuukpen</cp:lastModifiedBy>
  <cp:revision>2</cp:revision>
  <cp:lastPrinted>2015-02-05T15:45:00Z</cp:lastPrinted>
  <dcterms:created xsi:type="dcterms:W3CDTF">2017-12-31T11:58:00Z</dcterms:created>
  <dcterms:modified xsi:type="dcterms:W3CDTF">2017-12-31T11:58:00Z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332;#Policy support for democratic governance|1d90cae7-80b6-4c2f-aa85-c720e299d520</vt:lpwstr>
  </property>
  <property fmtid="{D5CDD505-2E9C-101B-9397-08002B2CF9AE}" pid="13" name="_dlc_DocIdItemGuid">
    <vt:lpwstr>8b59663a-c46d-40bf-81e3-b844ef922c5c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